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5713E" w14:textId="77777777" w:rsidR="00DD1A76" w:rsidRPr="00AE6F3C" w:rsidRDefault="00DD1A76" w:rsidP="00E8568B">
      <w:pPr>
        <w:spacing w:after="0" w:line="240" w:lineRule="auto"/>
        <w:jc w:val="center"/>
        <w:rPr>
          <w:rFonts w:ascii="Times New Roman" w:hAnsi="Times New Roman"/>
          <w:b/>
          <w:sz w:val="28"/>
          <w:szCs w:val="28"/>
        </w:rPr>
      </w:pPr>
      <w:r w:rsidRPr="00AE6F3C">
        <w:rPr>
          <w:rFonts w:ascii="Times New Roman" w:hAnsi="Times New Roman"/>
          <w:b/>
          <w:sz w:val="28"/>
          <w:szCs w:val="28"/>
        </w:rPr>
        <w:t>НАЦІОНАЛЬНА АКАДЕМІЯ НАУК УКРАЇНИ</w:t>
      </w:r>
    </w:p>
    <w:p w14:paraId="41662A3F" w14:textId="77777777" w:rsidR="00DD1A76" w:rsidRPr="00AE6F3C" w:rsidRDefault="00DD1A76" w:rsidP="00E8568B">
      <w:pPr>
        <w:spacing w:after="0" w:line="240" w:lineRule="auto"/>
        <w:jc w:val="center"/>
        <w:rPr>
          <w:rFonts w:ascii="Times New Roman" w:hAnsi="Times New Roman"/>
          <w:b/>
          <w:sz w:val="28"/>
          <w:szCs w:val="28"/>
        </w:rPr>
      </w:pPr>
      <w:r w:rsidRPr="00AE6F3C">
        <w:rPr>
          <w:rFonts w:ascii="Times New Roman" w:hAnsi="Times New Roman"/>
          <w:b/>
          <w:sz w:val="28"/>
          <w:szCs w:val="28"/>
        </w:rPr>
        <w:t xml:space="preserve">ІНСТИТУТ СОЦІОЛОГІЇ </w:t>
      </w:r>
    </w:p>
    <w:p w14:paraId="076F7ABF" w14:textId="45EBA3FA" w:rsidR="00DD1A76" w:rsidRPr="00AE6F3C" w:rsidRDefault="00DD1A76" w:rsidP="00E8568B">
      <w:pPr>
        <w:spacing w:after="0" w:line="240" w:lineRule="auto"/>
        <w:jc w:val="right"/>
        <w:rPr>
          <w:rFonts w:ascii="Times New Roman" w:hAnsi="Times New Roman"/>
          <w:b/>
          <w:noProof/>
          <w:sz w:val="28"/>
          <w:szCs w:val="28"/>
          <w:lang w:val="ru-RU" w:eastAsia="ru-RU"/>
        </w:rPr>
      </w:pPr>
    </w:p>
    <w:p w14:paraId="7BFE7539" w14:textId="6BE40FE1" w:rsidR="00E8568B" w:rsidRPr="00AE6F3C" w:rsidRDefault="00E8568B" w:rsidP="00E8568B">
      <w:pPr>
        <w:spacing w:after="0" w:line="240" w:lineRule="auto"/>
        <w:jc w:val="right"/>
        <w:rPr>
          <w:rFonts w:ascii="Times New Roman" w:hAnsi="Times New Roman"/>
          <w:b/>
          <w:noProof/>
          <w:sz w:val="28"/>
          <w:szCs w:val="28"/>
          <w:lang w:val="ru-RU" w:eastAsia="ru-RU"/>
        </w:rPr>
      </w:pPr>
    </w:p>
    <w:p w14:paraId="27421477" w14:textId="77777777" w:rsidR="00E8568B" w:rsidRPr="00AE6F3C" w:rsidRDefault="00E8568B" w:rsidP="00E8568B">
      <w:pPr>
        <w:spacing w:after="0" w:line="240" w:lineRule="auto"/>
        <w:jc w:val="right"/>
        <w:rPr>
          <w:rFonts w:ascii="Times New Roman" w:hAnsi="Times New Roman"/>
          <w:b/>
          <w:noProof/>
          <w:sz w:val="28"/>
          <w:szCs w:val="28"/>
          <w:lang w:val="ru-RU" w:eastAsia="ru-RU"/>
        </w:rPr>
      </w:pPr>
    </w:p>
    <w:p w14:paraId="3F0F1A92" w14:textId="77777777" w:rsidR="00DD1A76" w:rsidRPr="00AE6F3C" w:rsidRDefault="00DD1A76" w:rsidP="00E8568B">
      <w:pPr>
        <w:spacing w:after="0" w:line="240" w:lineRule="auto"/>
        <w:jc w:val="center"/>
        <w:rPr>
          <w:rFonts w:ascii="Times New Roman" w:hAnsi="Times New Roman"/>
          <w:b/>
          <w:sz w:val="28"/>
          <w:szCs w:val="28"/>
        </w:rPr>
      </w:pPr>
    </w:p>
    <w:p w14:paraId="417B1FFE" w14:textId="0F6E4ADF" w:rsidR="00DD1A76" w:rsidRPr="00AE6F3C" w:rsidRDefault="009F0D87" w:rsidP="00E8568B">
      <w:pPr>
        <w:spacing w:after="0" w:line="240" w:lineRule="auto"/>
        <w:jc w:val="center"/>
        <w:rPr>
          <w:rFonts w:ascii="Times New Roman" w:hAnsi="Times New Roman"/>
          <w:b/>
          <w:sz w:val="28"/>
          <w:szCs w:val="28"/>
        </w:rPr>
      </w:pPr>
      <w:r w:rsidRPr="00AE6F3C">
        <w:rPr>
          <w:rFonts w:ascii="Times New Roman" w:hAnsi="Times New Roman"/>
          <w:b/>
          <w:sz w:val="28"/>
          <w:szCs w:val="28"/>
        </w:rPr>
        <w:t xml:space="preserve">СТУКАЛ </w:t>
      </w:r>
      <w:r w:rsidRPr="00AE6F3C">
        <w:rPr>
          <w:rFonts w:ascii="Times New Roman" w:hAnsi="Times New Roman"/>
          <w:b/>
          <w:sz w:val="28"/>
          <w:szCs w:val="28"/>
          <w:lang w:eastAsia="ru-RU"/>
        </w:rPr>
        <w:t>Олена Володимирівна</w:t>
      </w:r>
      <w:r w:rsidRPr="00AE6F3C">
        <w:rPr>
          <w:rFonts w:ascii="Times New Roman" w:hAnsi="Times New Roman"/>
          <w:b/>
          <w:sz w:val="28"/>
          <w:szCs w:val="28"/>
        </w:rPr>
        <w:t xml:space="preserve"> </w:t>
      </w:r>
    </w:p>
    <w:p w14:paraId="2B871BA8" w14:textId="77777777" w:rsidR="00DD1A76" w:rsidRPr="00AE6F3C" w:rsidRDefault="00DD1A76" w:rsidP="00E8568B">
      <w:pPr>
        <w:spacing w:after="0" w:line="240" w:lineRule="auto"/>
        <w:jc w:val="center"/>
        <w:rPr>
          <w:rFonts w:ascii="Times New Roman" w:hAnsi="Times New Roman"/>
          <w:b/>
          <w:noProof/>
          <w:sz w:val="28"/>
          <w:szCs w:val="28"/>
          <w:lang w:eastAsia="uk-UA"/>
        </w:rPr>
      </w:pPr>
    </w:p>
    <w:p w14:paraId="793CC156" w14:textId="77777777" w:rsidR="00DD1A76" w:rsidRPr="00AE6F3C" w:rsidRDefault="00DD1A76" w:rsidP="00E8568B">
      <w:pPr>
        <w:spacing w:after="0" w:line="240" w:lineRule="auto"/>
        <w:jc w:val="center"/>
        <w:rPr>
          <w:rFonts w:ascii="Times New Roman" w:hAnsi="Times New Roman"/>
          <w:b/>
          <w:sz w:val="28"/>
          <w:szCs w:val="28"/>
        </w:rPr>
      </w:pPr>
    </w:p>
    <w:p w14:paraId="2AD2011F" w14:textId="77777777" w:rsidR="00DD1A76" w:rsidRPr="00AE6F3C" w:rsidRDefault="00DD1A76" w:rsidP="00E8568B">
      <w:pPr>
        <w:spacing w:after="0" w:line="240" w:lineRule="auto"/>
        <w:jc w:val="both"/>
        <w:rPr>
          <w:rFonts w:ascii="Times New Roman" w:hAnsi="Times New Roman"/>
          <w:b/>
          <w:sz w:val="28"/>
          <w:szCs w:val="28"/>
        </w:rPr>
      </w:pPr>
    </w:p>
    <w:p w14:paraId="5581C5EC" w14:textId="77777777" w:rsidR="00DD1A76" w:rsidRPr="00AE6F3C" w:rsidRDefault="00DD1A76" w:rsidP="00E8568B">
      <w:pPr>
        <w:spacing w:after="0" w:line="240" w:lineRule="auto"/>
        <w:jc w:val="both"/>
        <w:rPr>
          <w:rFonts w:ascii="Times New Roman" w:hAnsi="Times New Roman"/>
          <w:b/>
          <w:sz w:val="28"/>
          <w:szCs w:val="28"/>
        </w:rPr>
      </w:pPr>
    </w:p>
    <w:p w14:paraId="6E92C965" w14:textId="3ACCBAFE" w:rsidR="00DD1A76" w:rsidRPr="00AE6F3C" w:rsidRDefault="00DD1A76" w:rsidP="00E8568B">
      <w:pPr>
        <w:spacing w:after="0" w:line="240" w:lineRule="auto"/>
        <w:jc w:val="right"/>
        <w:rPr>
          <w:rFonts w:ascii="Times New Roman" w:hAnsi="Times New Roman"/>
          <w:b/>
          <w:sz w:val="28"/>
          <w:szCs w:val="28"/>
        </w:rPr>
      </w:pPr>
      <w:r w:rsidRPr="00AE6F3C">
        <w:rPr>
          <w:rFonts w:ascii="Times New Roman" w:hAnsi="Times New Roman"/>
          <w:b/>
          <w:sz w:val="28"/>
          <w:szCs w:val="28"/>
        </w:rPr>
        <w:t xml:space="preserve"> УДК </w:t>
      </w:r>
      <w:r w:rsidR="009F0D87" w:rsidRPr="00AE6F3C">
        <w:rPr>
          <w:rFonts w:ascii="Times New Roman" w:hAnsi="Times New Roman"/>
          <w:b/>
          <w:sz w:val="28"/>
          <w:szCs w:val="28"/>
        </w:rPr>
        <w:t xml:space="preserve">316.647.5 </w:t>
      </w:r>
    </w:p>
    <w:p w14:paraId="10451FA8" w14:textId="77777777" w:rsidR="00DD1A76" w:rsidRPr="00AE6F3C" w:rsidRDefault="00DD1A76" w:rsidP="00E8568B">
      <w:pPr>
        <w:spacing w:after="0" w:line="240" w:lineRule="auto"/>
        <w:ind w:left="2880" w:firstLine="720"/>
        <w:jc w:val="center"/>
        <w:rPr>
          <w:rFonts w:ascii="Times New Roman" w:hAnsi="Times New Roman"/>
          <w:b/>
          <w:sz w:val="28"/>
          <w:szCs w:val="28"/>
        </w:rPr>
      </w:pPr>
    </w:p>
    <w:p w14:paraId="46DC1C2A" w14:textId="77777777" w:rsidR="00DD1A76" w:rsidRPr="00AE6F3C" w:rsidRDefault="00DD1A76" w:rsidP="00E8568B">
      <w:pPr>
        <w:spacing w:after="0" w:line="240" w:lineRule="auto"/>
        <w:ind w:left="2880" w:firstLine="720"/>
        <w:jc w:val="center"/>
        <w:rPr>
          <w:rFonts w:ascii="Times New Roman" w:hAnsi="Times New Roman"/>
          <w:b/>
          <w:sz w:val="28"/>
          <w:szCs w:val="28"/>
        </w:rPr>
      </w:pPr>
    </w:p>
    <w:p w14:paraId="29216B0A" w14:textId="77777777" w:rsidR="009F0D87" w:rsidRPr="00AE6F3C" w:rsidRDefault="009F0D87" w:rsidP="00E8568B">
      <w:pPr>
        <w:widowControl w:val="0"/>
        <w:autoSpaceDE w:val="0"/>
        <w:autoSpaceDN w:val="0"/>
        <w:adjustRightInd w:val="0"/>
        <w:spacing w:after="0" w:line="240" w:lineRule="auto"/>
        <w:ind w:firstLine="709"/>
        <w:jc w:val="center"/>
        <w:rPr>
          <w:rFonts w:ascii="Times New Roman" w:hAnsi="Times New Roman"/>
          <w:sz w:val="28"/>
          <w:szCs w:val="28"/>
          <w:lang w:eastAsia="ru-RU"/>
        </w:rPr>
      </w:pPr>
      <w:bookmarkStart w:id="0" w:name="_Hlk81168362"/>
      <w:r w:rsidRPr="00AE6F3C">
        <w:rPr>
          <w:rFonts w:ascii="Times New Roman" w:hAnsi="Times New Roman"/>
          <w:sz w:val="28"/>
          <w:szCs w:val="28"/>
          <w:lang w:eastAsia="ru-RU"/>
        </w:rPr>
        <w:t>КОНСТРУКТИ ТОЛЕРАНТНОСТІ У СВІДОМОСТІ УКРАЇНСЬКОЇ МОЛОДІ: ДОСВІД ЕМПІРИЧНОГО ДОСЛІДЖЕННЯ</w:t>
      </w:r>
    </w:p>
    <w:bookmarkEnd w:id="0"/>
    <w:p w14:paraId="4FECDEA9" w14:textId="77777777" w:rsidR="00DD1A76" w:rsidRPr="00AE6F3C" w:rsidRDefault="00DD1A76" w:rsidP="00E8568B">
      <w:pPr>
        <w:shd w:val="clear" w:color="auto" w:fill="FFFFFF"/>
        <w:spacing w:after="0" w:line="240" w:lineRule="auto"/>
        <w:jc w:val="center"/>
        <w:rPr>
          <w:rFonts w:ascii="Times New Roman" w:hAnsi="Times New Roman"/>
          <w:b/>
          <w:bCs/>
          <w:sz w:val="28"/>
          <w:szCs w:val="28"/>
        </w:rPr>
      </w:pPr>
    </w:p>
    <w:p w14:paraId="640427AB" w14:textId="77777777" w:rsidR="00DD1A76" w:rsidRPr="00AE6F3C" w:rsidRDefault="00DD1A76" w:rsidP="00E8568B">
      <w:pPr>
        <w:spacing w:after="0" w:line="240" w:lineRule="auto"/>
        <w:rPr>
          <w:rFonts w:ascii="Times New Roman" w:hAnsi="Times New Roman"/>
          <w:sz w:val="28"/>
          <w:szCs w:val="28"/>
        </w:rPr>
      </w:pPr>
    </w:p>
    <w:p w14:paraId="0E72AF87" w14:textId="77777777" w:rsidR="00DD1A76" w:rsidRPr="00AE6F3C" w:rsidRDefault="00DD1A76" w:rsidP="00E8568B">
      <w:pPr>
        <w:spacing w:after="0" w:line="240" w:lineRule="auto"/>
        <w:rPr>
          <w:rFonts w:ascii="Times New Roman" w:hAnsi="Times New Roman"/>
          <w:sz w:val="28"/>
          <w:szCs w:val="28"/>
        </w:rPr>
      </w:pPr>
    </w:p>
    <w:p w14:paraId="6FF4029A" w14:textId="77777777" w:rsidR="00DD1A76" w:rsidRPr="00AE6F3C" w:rsidRDefault="00DD1A76" w:rsidP="00E8568B">
      <w:pPr>
        <w:spacing w:after="0" w:line="240" w:lineRule="auto"/>
        <w:jc w:val="center"/>
        <w:rPr>
          <w:rFonts w:ascii="Times New Roman" w:hAnsi="Times New Roman"/>
          <w:sz w:val="28"/>
          <w:szCs w:val="28"/>
        </w:rPr>
      </w:pPr>
      <w:r w:rsidRPr="00AE6F3C">
        <w:rPr>
          <w:rFonts w:ascii="Times New Roman" w:hAnsi="Times New Roman"/>
          <w:sz w:val="28"/>
          <w:szCs w:val="28"/>
        </w:rPr>
        <w:t>22.00.04 – Спеціальні та галузеві соціології</w:t>
      </w:r>
    </w:p>
    <w:p w14:paraId="7F14D0FE" w14:textId="77777777" w:rsidR="00DD1A76" w:rsidRPr="00AE6F3C" w:rsidRDefault="00DD1A76" w:rsidP="00E8568B">
      <w:pPr>
        <w:spacing w:after="0" w:line="240" w:lineRule="auto"/>
        <w:rPr>
          <w:rFonts w:ascii="Times New Roman" w:hAnsi="Times New Roman"/>
          <w:sz w:val="28"/>
          <w:szCs w:val="28"/>
        </w:rPr>
      </w:pPr>
    </w:p>
    <w:p w14:paraId="5CA294A3" w14:textId="2D17D819" w:rsidR="00DD1A76" w:rsidRPr="00AE6F3C" w:rsidRDefault="00DD1A76" w:rsidP="00E8568B">
      <w:pPr>
        <w:spacing w:after="0" w:line="240" w:lineRule="auto"/>
        <w:jc w:val="center"/>
        <w:rPr>
          <w:rFonts w:ascii="Times New Roman" w:hAnsi="Times New Roman"/>
          <w:sz w:val="28"/>
          <w:szCs w:val="28"/>
        </w:rPr>
      </w:pPr>
    </w:p>
    <w:p w14:paraId="06C9F9C6" w14:textId="77777777" w:rsidR="00E8568B" w:rsidRPr="00AE6F3C" w:rsidRDefault="00E8568B" w:rsidP="00E8568B">
      <w:pPr>
        <w:spacing w:after="0" w:line="240" w:lineRule="auto"/>
        <w:jc w:val="center"/>
        <w:rPr>
          <w:rFonts w:ascii="Times New Roman" w:hAnsi="Times New Roman"/>
          <w:sz w:val="28"/>
          <w:szCs w:val="28"/>
        </w:rPr>
      </w:pPr>
    </w:p>
    <w:p w14:paraId="642D0E80" w14:textId="77777777" w:rsidR="00DD1A76" w:rsidRPr="00AE6F3C" w:rsidRDefault="00DD1A76" w:rsidP="00E8568B">
      <w:pPr>
        <w:spacing w:after="0" w:line="240" w:lineRule="auto"/>
        <w:jc w:val="center"/>
        <w:rPr>
          <w:rFonts w:ascii="Times New Roman" w:hAnsi="Times New Roman"/>
          <w:sz w:val="28"/>
          <w:szCs w:val="28"/>
        </w:rPr>
      </w:pPr>
    </w:p>
    <w:p w14:paraId="2F9223CF" w14:textId="77777777" w:rsidR="00DD1A76" w:rsidRPr="00AE6F3C" w:rsidRDefault="00DD1A76" w:rsidP="00E8568B">
      <w:pPr>
        <w:spacing w:after="0" w:line="240" w:lineRule="auto"/>
        <w:jc w:val="center"/>
        <w:rPr>
          <w:rFonts w:ascii="Times New Roman" w:hAnsi="Times New Roman"/>
          <w:b/>
          <w:sz w:val="28"/>
          <w:szCs w:val="28"/>
        </w:rPr>
      </w:pPr>
      <w:r w:rsidRPr="00AE6F3C">
        <w:rPr>
          <w:rFonts w:ascii="Times New Roman" w:hAnsi="Times New Roman"/>
          <w:b/>
          <w:sz w:val="28"/>
          <w:szCs w:val="28"/>
        </w:rPr>
        <w:t>АВТОРЕФЕРАТ</w:t>
      </w:r>
    </w:p>
    <w:p w14:paraId="147497D7" w14:textId="77777777" w:rsidR="00DD1A76" w:rsidRPr="00AE6F3C" w:rsidRDefault="00DD1A76" w:rsidP="00E8568B">
      <w:pPr>
        <w:spacing w:after="0" w:line="240" w:lineRule="auto"/>
        <w:jc w:val="center"/>
        <w:rPr>
          <w:rFonts w:ascii="Times New Roman" w:hAnsi="Times New Roman"/>
          <w:sz w:val="28"/>
          <w:szCs w:val="28"/>
        </w:rPr>
      </w:pPr>
      <w:r w:rsidRPr="00AE6F3C">
        <w:rPr>
          <w:rFonts w:ascii="Times New Roman" w:hAnsi="Times New Roman"/>
          <w:sz w:val="28"/>
          <w:szCs w:val="28"/>
        </w:rPr>
        <w:t xml:space="preserve">дисертації на здобуття наукового ступеня </w:t>
      </w:r>
    </w:p>
    <w:p w14:paraId="57F1CC33" w14:textId="77777777" w:rsidR="00DD1A76" w:rsidRPr="00AE6F3C" w:rsidRDefault="00DD1A76" w:rsidP="00E8568B">
      <w:pPr>
        <w:spacing w:after="0" w:line="240" w:lineRule="auto"/>
        <w:jc w:val="center"/>
        <w:rPr>
          <w:rFonts w:ascii="Times New Roman" w:hAnsi="Times New Roman"/>
          <w:sz w:val="28"/>
          <w:szCs w:val="28"/>
        </w:rPr>
      </w:pPr>
      <w:r w:rsidRPr="00AE6F3C">
        <w:rPr>
          <w:rFonts w:ascii="Times New Roman" w:hAnsi="Times New Roman"/>
          <w:sz w:val="28"/>
          <w:szCs w:val="28"/>
        </w:rPr>
        <w:t xml:space="preserve">кандидата соціологічних наук </w:t>
      </w:r>
    </w:p>
    <w:p w14:paraId="7233AA19" w14:textId="77777777" w:rsidR="00DD1A76" w:rsidRPr="00AE6F3C" w:rsidRDefault="00DD1A76" w:rsidP="00E8568B">
      <w:pPr>
        <w:spacing w:after="0" w:line="240" w:lineRule="auto"/>
        <w:rPr>
          <w:rFonts w:ascii="Times New Roman" w:hAnsi="Times New Roman"/>
          <w:sz w:val="28"/>
          <w:szCs w:val="28"/>
        </w:rPr>
      </w:pPr>
    </w:p>
    <w:p w14:paraId="43117EA9" w14:textId="77777777" w:rsidR="00DD1A76" w:rsidRPr="00AE6F3C" w:rsidRDefault="00DD1A76" w:rsidP="00E8568B">
      <w:pPr>
        <w:spacing w:after="0" w:line="240" w:lineRule="auto"/>
        <w:rPr>
          <w:rFonts w:ascii="Times New Roman" w:hAnsi="Times New Roman"/>
          <w:sz w:val="28"/>
          <w:szCs w:val="28"/>
        </w:rPr>
      </w:pPr>
    </w:p>
    <w:p w14:paraId="113503B9" w14:textId="77777777" w:rsidR="00DD1A76" w:rsidRPr="00AE6F3C" w:rsidRDefault="00DD1A76" w:rsidP="00E8568B">
      <w:pPr>
        <w:spacing w:after="0" w:line="240" w:lineRule="auto"/>
        <w:jc w:val="center"/>
        <w:rPr>
          <w:rFonts w:ascii="Times New Roman" w:hAnsi="Times New Roman"/>
          <w:b/>
          <w:sz w:val="28"/>
          <w:szCs w:val="28"/>
        </w:rPr>
      </w:pPr>
    </w:p>
    <w:p w14:paraId="39DC7A05" w14:textId="77777777" w:rsidR="00DD1A76" w:rsidRPr="00AE6F3C" w:rsidRDefault="00DD1A76" w:rsidP="00E8568B">
      <w:pPr>
        <w:spacing w:after="0" w:line="240" w:lineRule="auto"/>
        <w:jc w:val="center"/>
        <w:rPr>
          <w:rFonts w:ascii="Times New Roman" w:hAnsi="Times New Roman"/>
          <w:b/>
          <w:sz w:val="28"/>
          <w:szCs w:val="28"/>
        </w:rPr>
      </w:pPr>
    </w:p>
    <w:p w14:paraId="5A41D2EE" w14:textId="77777777" w:rsidR="00DD1A76" w:rsidRPr="00AE6F3C" w:rsidRDefault="00DD1A76" w:rsidP="00E8568B">
      <w:pPr>
        <w:spacing w:after="0" w:line="240" w:lineRule="auto"/>
        <w:jc w:val="center"/>
        <w:rPr>
          <w:rFonts w:ascii="Times New Roman" w:hAnsi="Times New Roman"/>
          <w:b/>
          <w:sz w:val="28"/>
          <w:szCs w:val="28"/>
          <w:lang w:val="ru-RU"/>
        </w:rPr>
      </w:pPr>
    </w:p>
    <w:p w14:paraId="2A45C862" w14:textId="69B40F1A" w:rsidR="00DD1A76" w:rsidRPr="00AE6F3C" w:rsidRDefault="00DD1A76" w:rsidP="00E8568B">
      <w:pPr>
        <w:spacing w:after="0" w:line="240" w:lineRule="auto"/>
        <w:jc w:val="center"/>
        <w:rPr>
          <w:rFonts w:ascii="Times New Roman" w:hAnsi="Times New Roman"/>
          <w:b/>
          <w:sz w:val="28"/>
          <w:szCs w:val="28"/>
          <w:lang w:val="ru-RU"/>
        </w:rPr>
      </w:pPr>
    </w:p>
    <w:p w14:paraId="3BB4416C" w14:textId="77777777" w:rsidR="00BB62FB" w:rsidRPr="00AE6F3C" w:rsidRDefault="00BB62FB" w:rsidP="00E8568B">
      <w:pPr>
        <w:spacing w:after="0" w:line="240" w:lineRule="auto"/>
        <w:jc w:val="center"/>
        <w:rPr>
          <w:rFonts w:ascii="Times New Roman" w:hAnsi="Times New Roman"/>
          <w:b/>
          <w:sz w:val="28"/>
          <w:szCs w:val="28"/>
          <w:lang w:val="ru-RU"/>
        </w:rPr>
      </w:pPr>
    </w:p>
    <w:p w14:paraId="74AAB2F7" w14:textId="77777777" w:rsidR="00DD1A76" w:rsidRPr="00AE6F3C" w:rsidRDefault="00DD1A76" w:rsidP="00E8568B">
      <w:pPr>
        <w:spacing w:after="0" w:line="240" w:lineRule="auto"/>
        <w:jc w:val="center"/>
        <w:rPr>
          <w:rFonts w:ascii="Times New Roman" w:hAnsi="Times New Roman"/>
          <w:b/>
          <w:sz w:val="28"/>
          <w:szCs w:val="28"/>
        </w:rPr>
      </w:pPr>
    </w:p>
    <w:p w14:paraId="53A0AB16" w14:textId="77777777" w:rsidR="00DD1A76" w:rsidRPr="00AE6F3C" w:rsidRDefault="00DD1A76" w:rsidP="00E8568B">
      <w:pPr>
        <w:spacing w:after="0" w:line="240" w:lineRule="auto"/>
        <w:jc w:val="center"/>
        <w:rPr>
          <w:rFonts w:ascii="Times New Roman" w:hAnsi="Times New Roman"/>
          <w:b/>
          <w:sz w:val="28"/>
          <w:szCs w:val="28"/>
        </w:rPr>
      </w:pPr>
    </w:p>
    <w:p w14:paraId="6AA8DE34" w14:textId="77777777" w:rsidR="00EE2456" w:rsidRPr="00AE6F3C" w:rsidRDefault="00DD1A76" w:rsidP="00EE2456">
      <w:pPr>
        <w:spacing w:after="0" w:line="240" w:lineRule="auto"/>
        <w:jc w:val="center"/>
        <w:rPr>
          <w:rFonts w:ascii="Times New Roman" w:hAnsi="Times New Roman"/>
          <w:b/>
          <w:sz w:val="28"/>
          <w:szCs w:val="28"/>
        </w:rPr>
      </w:pPr>
      <w:r w:rsidRPr="00AE6F3C">
        <w:rPr>
          <w:rFonts w:ascii="Times New Roman" w:hAnsi="Times New Roman"/>
          <w:b/>
          <w:sz w:val="28"/>
          <w:szCs w:val="28"/>
        </w:rPr>
        <w:t xml:space="preserve">Київ </w:t>
      </w:r>
      <w:r w:rsidRPr="00AE6F3C">
        <w:rPr>
          <w:rFonts w:ascii="Times New Roman" w:hAnsi="Times New Roman"/>
          <w:sz w:val="28"/>
          <w:szCs w:val="28"/>
        </w:rPr>
        <w:t xml:space="preserve">– </w:t>
      </w:r>
      <w:r w:rsidRPr="00AE6F3C">
        <w:rPr>
          <w:rFonts w:ascii="Times New Roman" w:hAnsi="Times New Roman"/>
          <w:b/>
          <w:sz w:val="28"/>
          <w:szCs w:val="28"/>
        </w:rPr>
        <w:t>2021</w:t>
      </w:r>
    </w:p>
    <w:p w14:paraId="5BD54CBF" w14:textId="77777777" w:rsidR="00EE2456" w:rsidRPr="00AE6F3C" w:rsidRDefault="00EE2456" w:rsidP="00EE2456">
      <w:pPr>
        <w:rPr>
          <w:rFonts w:ascii="Times New Roman" w:hAnsi="Times New Roman"/>
          <w:sz w:val="28"/>
          <w:szCs w:val="28"/>
        </w:rPr>
      </w:pPr>
      <w:r w:rsidRPr="00AE6F3C">
        <w:rPr>
          <w:rFonts w:ascii="Times New Roman" w:hAnsi="Times New Roman"/>
          <w:sz w:val="28"/>
          <w:szCs w:val="28"/>
        </w:rPr>
        <w:br w:type="page"/>
      </w:r>
    </w:p>
    <w:p w14:paraId="090FF2E0" w14:textId="77777777" w:rsidR="00E53604" w:rsidRPr="00AE6F3C" w:rsidRDefault="00E53604" w:rsidP="00EE2456">
      <w:pPr>
        <w:rPr>
          <w:rFonts w:ascii="Times New Roman" w:hAnsi="Times New Roman"/>
          <w:sz w:val="28"/>
          <w:szCs w:val="28"/>
        </w:rPr>
        <w:sectPr w:rsidR="00E53604" w:rsidRPr="00AE6F3C" w:rsidSect="00E53604">
          <w:headerReference w:type="default" r:id="rId7"/>
          <w:pgSz w:w="11906" w:h="16838"/>
          <w:pgMar w:top="1134" w:right="567" w:bottom="1134" w:left="1134" w:header="709" w:footer="709" w:gutter="0"/>
          <w:pgNumType w:start="0"/>
          <w:cols w:space="708"/>
          <w:titlePg/>
          <w:docGrid w:linePitch="360"/>
        </w:sectPr>
      </w:pPr>
    </w:p>
    <w:p w14:paraId="3146B88E" w14:textId="77015467" w:rsidR="00DD1A76" w:rsidRPr="00AE6F3C" w:rsidRDefault="00DD1A76" w:rsidP="00EE2456">
      <w:pPr>
        <w:rPr>
          <w:rFonts w:ascii="Times New Roman" w:hAnsi="Times New Roman"/>
          <w:b/>
          <w:sz w:val="28"/>
          <w:szCs w:val="28"/>
        </w:rPr>
      </w:pPr>
      <w:r w:rsidRPr="00AE6F3C">
        <w:rPr>
          <w:rFonts w:ascii="Times New Roman" w:hAnsi="Times New Roman"/>
          <w:sz w:val="28"/>
          <w:szCs w:val="28"/>
        </w:rPr>
        <w:lastRenderedPageBreak/>
        <w:t>Дисертацією є рукопис.</w:t>
      </w:r>
    </w:p>
    <w:p w14:paraId="0122DB75" w14:textId="77777777" w:rsidR="00DD1A76" w:rsidRPr="00AE6F3C" w:rsidRDefault="00DD1A76" w:rsidP="00E8568B">
      <w:pPr>
        <w:spacing w:after="0" w:line="240" w:lineRule="auto"/>
        <w:jc w:val="both"/>
        <w:rPr>
          <w:rFonts w:ascii="Times New Roman" w:hAnsi="Times New Roman"/>
          <w:sz w:val="28"/>
          <w:szCs w:val="28"/>
        </w:rPr>
      </w:pPr>
    </w:p>
    <w:p w14:paraId="3149D000" w14:textId="7ABE19A5" w:rsidR="00DD1A76" w:rsidRPr="00AE6F3C" w:rsidRDefault="00DD1A76" w:rsidP="00E8568B">
      <w:pPr>
        <w:spacing w:after="0" w:line="240" w:lineRule="auto"/>
        <w:contextualSpacing/>
        <w:rPr>
          <w:rFonts w:ascii="Times New Roman" w:hAnsi="Times New Roman"/>
          <w:sz w:val="28"/>
          <w:szCs w:val="28"/>
        </w:rPr>
      </w:pPr>
      <w:r w:rsidRPr="00AE6F3C">
        <w:rPr>
          <w:rFonts w:ascii="Times New Roman" w:hAnsi="Times New Roman"/>
          <w:sz w:val="28"/>
          <w:szCs w:val="28"/>
        </w:rPr>
        <w:t xml:space="preserve">Робота </w:t>
      </w:r>
      <w:r w:rsidRPr="00616658">
        <w:rPr>
          <w:rFonts w:ascii="Times New Roman" w:hAnsi="Times New Roman"/>
          <w:sz w:val="28"/>
          <w:szCs w:val="28"/>
        </w:rPr>
        <w:t xml:space="preserve">виконана </w:t>
      </w:r>
      <w:r w:rsidR="005A5D95" w:rsidRPr="00616658">
        <w:rPr>
          <w:rFonts w:ascii="Times New Roman" w:hAnsi="Times New Roman"/>
          <w:sz w:val="28"/>
          <w:szCs w:val="28"/>
          <w:lang w:val="ru-RU"/>
        </w:rPr>
        <w:t>в</w:t>
      </w:r>
      <w:r w:rsidRPr="00616658">
        <w:rPr>
          <w:rFonts w:ascii="Times New Roman" w:hAnsi="Times New Roman"/>
          <w:sz w:val="28"/>
          <w:szCs w:val="28"/>
        </w:rPr>
        <w:t xml:space="preserve"> Інститут</w:t>
      </w:r>
      <w:r w:rsidR="00BD6B29" w:rsidRPr="00616658">
        <w:rPr>
          <w:rFonts w:ascii="Times New Roman" w:hAnsi="Times New Roman"/>
          <w:sz w:val="28"/>
          <w:szCs w:val="28"/>
        </w:rPr>
        <w:t>і</w:t>
      </w:r>
      <w:r w:rsidRPr="00AE6F3C">
        <w:rPr>
          <w:rFonts w:ascii="Times New Roman" w:hAnsi="Times New Roman"/>
          <w:sz w:val="28"/>
          <w:szCs w:val="28"/>
        </w:rPr>
        <w:t xml:space="preserve"> соціології Н</w:t>
      </w:r>
      <w:r w:rsidR="00BD6B29" w:rsidRPr="00AE6F3C">
        <w:rPr>
          <w:rFonts w:ascii="Times New Roman" w:hAnsi="Times New Roman"/>
          <w:sz w:val="28"/>
          <w:szCs w:val="28"/>
        </w:rPr>
        <w:t>аціональної академії наук</w:t>
      </w:r>
      <w:r w:rsidRPr="00AE6F3C">
        <w:rPr>
          <w:rFonts w:ascii="Times New Roman" w:hAnsi="Times New Roman"/>
          <w:sz w:val="28"/>
          <w:szCs w:val="28"/>
        </w:rPr>
        <w:t xml:space="preserve"> України.</w:t>
      </w:r>
    </w:p>
    <w:p w14:paraId="77BD6830" w14:textId="77777777" w:rsidR="00DD1A76" w:rsidRPr="00AE6F3C" w:rsidRDefault="00DD1A76" w:rsidP="00E8568B">
      <w:pPr>
        <w:spacing w:after="0" w:line="240" w:lineRule="auto"/>
        <w:jc w:val="both"/>
        <w:rPr>
          <w:rFonts w:ascii="Times New Roman" w:hAnsi="Times New Roman"/>
          <w:sz w:val="28"/>
          <w:szCs w:val="28"/>
        </w:rPr>
      </w:pPr>
    </w:p>
    <w:p w14:paraId="3852FD20" w14:textId="77777777" w:rsidR="00DD1A76" w:rsidRPr="00AE6F3C" w:rsidRDefault="00DD1A76" w:rsidP="00E8568B">
      <w:pPr>
        <w:spacing w:after="0" w:line="240" w:lineRule="auto"/>
        <w:ind w:left="720"/>
        <w:rPr>
          <w:rFonts w:ascii="Times New Roman" w:hAnsi="Times New Roman"/>
          <w:sz w:val="28"/>
          <w:szCs w:val="28"/>
        </w:rPr>
      </w:pPr>
    </w:p>
    <w:p w14:paraId="62C58446" w14:textId="77777777" w:rsidR="00DD1A76" w:rsidRPr="00AE6F3C" w:rsidRDefault="00DD1A76" w:rsidP="00E8568B">
      <w:pPr>
        <w:spacing w:after="0" w:line="240" w:lineRule="auto"/>
        <w:ind w:left="720"/>
        <w:rPr>
          <w:rFonts w:ascii="Times New Roman" w:hAnsi="Times New Roman"/>
          <w:sz w:val="28"/>
          <w:szCs w:val="28"/>
        </w:rPr>
      </w:pPr>
    </w:p>
    <w:p w14:paraId="4E704E7D" w14:textId="7F0B4E49" w:rsidR="00DD1A76" w:rsidRPr="00AE6F3C" w:rsidRDefault="00DD1A76" w:rsidP="00B5049C">
      <w:pPr>
        <w:spacing w:after="0" w:line="240" w:lineRule="auto"/>
        <w:rPr>
          <w:rFonts w:ascii="Times New Roman" w:hAnsi="Times New Roman"/>
          <w:sz w:val="28"/>
          <w:szCs w:val="28"/>
        </w:rPr>
      </w:pPr>
      <w:r w:rsidRPr="00AE6F3C">
        <w:rPr>
          <w:rFonts w:ascii="Times New Roman" w:hAnsi="Times New Roman"/>
          <w:b/>
          <w:sz w:val="28"/>
          <w:szCs w:val="28"/>
        </w:rPr>
        <w:t>Науковий к</w:t>
      </w:r>
      <w:r w:rsidR="00244620" w:rsidRPr="00AE6F3C">
        <w:rPr>
          <w:rFonts w:ascii="Times New Roman" w:hAnsi="Times New Roman"/>
          <w:b/>
          <w:sz w:val="28"/>
          <w:szCs w:val="28"/>
        </w:rPr>
        <w:t>ерівник</w:t>
      </w:r>
      <w:r w:rsidRPr="00AE6F3C">
        <w:rPr>
          <w:rFonts w:ascii="Times New Roman" w:hAnsi="Times New Roman"/>
          <w:sz w:val="28"/>
          <w:szCs w:val="28"/>
        </w:rPr>
        <w:t xml:space="preserve">: </w:t>
      </w:r>
      <w:r w:rsidRPr="00AE6F3C">
        <w:rPr>
          <w:rFonts w:ascii="Times New Roman" w:hAnsi="Times New Roman"/>
          <w:sz w:val="28"/>
          <w:szCs w:val="28"/>
        </w:rPr>
        <w:tab/>
      </w:r>
      <w:r w:rsidR="00321AEF" w:rsidRPr="00AE6F3C">
        <w:rPr>
          <w:rFonts w:ascii="Times New Roman" w:hAnsi="Times New Roman"/>
          <w:sz w:val="28"/>
          <w:szCs w:val="28"/>
        </w:rPr>
        <w:t xml:space="preserve">          </w:t>
      </w:r>
      <w:r w:rsidRPr="00AE6F3C">
        <w:rPr>
          <w:rFonts w:ascii="Times New Roman" w:hAnsi="Times New Roman"/>
          <w:sz w:val="28"/>
          <w:szCs w:val="28"/>
        </w:rPr>
        <w:t>доктор соціологічних наук</w:t>
      </w:r>
      <w:r w:rsidR="00CF0259" w:rsidRPr="00AE6F3C">
        <w:rPr>
          <w:rFonts w:ascii="Times New Roman" w:hAnsi="Times New Roman"/>
          <w:sz w:val="28"/>
          <w:szCs w:val="28"/>
        </w:rPr>
        <w:t>,</w:t>
      </w:r>
    </w:p>
    <w:p w14:paraId="7CAD7C99" w14:textId="314F9819" w:rsidR="00244620" w:rsidRPr="00AE6F3C" w:rsidRDefault="00321AEF" w:rsidP="00B5049C">
      <w:pPr>
        <w:spacing w:after="0" w:line="240" w:lineRule="auto"/>
        <w:ind w:left="3544" w:hanging="3544"/>
        <w:rPr>
          <w:rFonts w:ascii="Times New Roman" w:hAnsi="Times New Roman"/>
          <w:bCs/>
          <w:sz w:val="28"/>
          <w:szCs w:val="28"/>
        </w:rPr>
      </w:pPr>
      <w:r w:rsidRPr="00AE6F3C">
        <w:rPr>
          <w:rFonts w:ascii="Times New Roman" w:hAnsi="Times New Roman"/>
          <w:bCs/>
          <w:sz w:val="28"/>
          <w:szCs w:val="28"/>
        </w:rPr>
        <w:t xml:space="preserve">                                                  </w:t>
      </w:r>
      <w:r w:rsidR="00244620" w:rsidRPr="00AE6F3C">
        <w:rPr>
          <w:rFonts w:ascii="Times New Roman" w:hAnsi="Times New Roman"/>
          <w:bCs/>
          <w:sz w:val="28"/>
          <w:szCs w:val="28"/>
        </w:rPr>
        <w:t xml:space="preserve"> старший науковий співробітник</w:t>
      </w:r>
    </w:p>
    <w:p w14:paraId="315548EC" w14:textId="77777777" w:rsidR="009F0D87" w:rsidRPr="00AE6F3C" w:rsidRDefault="009F0D87" w:rsidP="00B5049C">
      <w:pPr>
        <w:spacing w:after="0" w:line="240" w:lineRule="auto"/>
        <w:ind w:left="3544"/>
        <w:rPr>
          <w:rFonts w:ascii="Times New Roman" w:hAnsi="Times New Roman"/>
          <w:b/>
          <w:bCs/>
          <w:sz w:val="28"/>
          <w:szCs w:val="28"/>
          <w:lang w:eastAsia="ru-RU"/>
        </w:rPr>
      </w:pPr>
      <w:r w:rsidRPr="00AE6F3C">
        <w:rPr>
          <w:rFonts w:ascii="Times New Roman" w:hAnsi="Times New Roman"/>
          <w:b/>
          <w:bCs/>
          <w:sz w:val="28"/>
          <w:szCs w:val="28"/>
          <w:lang w:eastAsia="ru-RU"/>
        </w:rPr>
        <w:t>Соболєва Наталя Іванівна,</w:t>
      </w:r>
    </w:p>
    <w:p w14:paraId="60778F10" w14:textId="77777777" w:rsidR="009F0D87" w:rsidRPr="00AE6F3C" w:rsidRDefault="00DD1A76" w:rsidP="00B5049C">
      <w:pPr>
        <w:spacing w:after="0" w:line="240" w:lineRule="auto"/>
        <w:ind w:left="3544"/>
        <w:rPr>
          <w:rFonts w:ascii="Times New Roman" w:hAnsi="Times New Roman"/>
          <w:sz w:val="28"/>
          <w:szCs w:val="28"/>
        </w:rPr>
      </w:pPr>
      <w:r w:rsidRPr="00AE6F3C">
        <w:rPr>
          <w:rFonts w:ascii="Times New Roman" w:hAnsi="Times New Roman"/>
          <w:sz w:val="28"/>
          <w:szCs w:val="28"/>
        </w:rPr>
        <w:t xml:space="preserve">Інститут соціології НАН України, </w:t>
      </w:r>
    </w:p>
    <w:p w14:paraId="36E8E493" w14:textId="77777777" w:rsidR="00244620" w:rsidRPr="00AE6F3C" w:rsidRDefault="009F0D87" w:rsidP="00B5049C">
      <w:pPr>
        <w:spacing w:after="0" w:line="240" w:lineRule="auto"/>
        <w:ind w:left="3544"/>
        <w:rPr>
          <w:rFonts w:ascii="Times New Roman" w:hAnsi="Times New Roman"/>
          <w:sz w:val="28"/>
          <w:szCs w:val="28"/>
          <w:lang w:eastAsia="ru-RU"/>
        </w:rPr>
      </w:pPr>
      <w:r w:rsidRPr="00AE6F3C">
        <w:rPr>
          <w:rFonts w:ascii="Times New Roman" w:hAnsi="Times New Roman"/>
          <w:sz w:val="28"/>
          <w:szCs w:val="28"/>
          <w:lang w:eastAsia="ru-RU"/>
        </w:rPr>
        <w:t>провідний науковий співробітник</w:t>
      </w:r>
    </w:p>
    <w:p w14:paraId="5AE06059" w14:textId="1F95AC1A" w:rsidR="00DD1A76" w:rsidRPr="00AE6F3C" w:rsidRDefault="00DD1A76" w:rsidP="00B5049C">
      <w:pPr>
        <w:spacing w:after="0" w:line="240" w:lineRule="auto"/>
        <w:ind w:left="3544"/>
        <w:rPr>
          <w:rFonts w:ascii="Times New Roman" w:hAnsi="Times New Roman"/>
          <w:sz w:val="28"/>
          <w:szCs w:val="28"/>
        </w:rPr>
      </w:pPr>
      <w:r w:rsidRPr="00AE6F3C">
        <w:rPr>
          <w:rFonts w:ascii="Times New Roman" w:hAnsi="Times New Roman"/>
          <w:sz w:val="28"/>
          <w:szCs w:val="28"/>
        </w:rPr>
        <w:t xml:space="preserve">відділу соціальної психології </w:t>
      </w:r>
    </w:p>
    <w:p w14:paraId="6CDD14AA" w14:textId="77777777" w:rsidR="00DD1A76" w:rsidRPr="00AE6F3C" w:rsidRDefault="00DD1A76" w:rsidP="00E8568B">
      <w:pPr>
        <w:spacing w:after="0" w:line="240" w:lineRule="auto"/>
        <w:rPr>
          <w:rFonts w:ascii="Times New Roman" w:hAnsi="Times New Roman"/>
          <w:sz w:val="28"/>
          <w:szCs w:val="28"/>
        </w:rPr>
      </w:pPr>
    </w:p>
    <w:p w14:paraId="3D1F5F5D" w14:textId="65A8864B" w:rsidR="00244620" w:rsidRPr="00AE6F3C" w:rsidRDefault="00DD1A76" w:rsidP="00CF0259">
      <w:pPr>
        <w:spacing w:after="0" w:line="240" w:lineRule="auto"/>
        <w:rPr>
          <w:rFonts w:ascii="Times New Roman" w:eastAsia="Times New Roman" w:hAnsi="Times New Roman"/>
          <w:color w:val="000000"/>
          <w:sz w:val="28"/>
          <w:szCs w:val="28"/>
          <w:lang w:eastAsia="ru-RU"/>
        </w:rPr>
      </w:pPr>
      <w:r w:rsidRPr="00AE6F3C">
        <w:rPr>
          <w:rFonts w:ascii="Times New Roman" w:hAnsi="Times New Roman"/>
          <w:b/>
          <w:sz w:val="28"/>
          <w:szCs w:val="28"/>
        </w:rPr>
        <w:t>Офіційні опоненти:</w:t>
      </w:r>
      <w:r w:rsidR="00244620" w:rsidRPr="00AE6F3C">
        <w:rPr>
          <w:rFonts w:ascii="Times New Roman" w:hAnsi="Times New Roman"/>
          <w:b/>
          <w:sz w:val="28"/>
          <w:szCs w:val="28"/>
        </w:rPr>
        <w:t xml:space="preserve"> </w:t>
      </w:r>
      <w:r w:rsidRPr="00AE6F3C">
        <w:rPr>
          <w:rFonts w:ascii="Times New Roman" w:hAnsi="Times New Roman"/>
          <w:sz w:val="28"/>
          <w:szCs w:val="28"/>
        </w:rPr>
        <w:tab/>
      </w:r>
      <w:r w:rsidR="00321AEF" w:rsidRPr="00AE6F3C">
        <w:rPr>
          <w:rFonts w:ascii="Times New Roman" w:hAnsi="Times New Roman"/>
          <w:sz w:val="28"/>
          <w:szCs w:val="28"/>
        </w:rPr>
        <w:t xml:space="preserve">          </w:t>
      </w:r>
      <w:r w:rsidR="00244620" w:rsidRPr="00AE6F3C">
        <w:rPr>
          <w:rFonts w:ascii="Times New Roman" w:eastAsia="Times New Roman" w:hAnsi="Times New Roman"/>
          <w:color w:val="000000"/>
          <w:sz w:val="28"/>
          <w:szCs w:val="28"/>
          <w:lang w:eastAsia="ru-RU"/>
        </w:rPr>
        <w:t>доктор соціологічних наук,</w:t>
      </w:r>
      <w:r w:rsidR="00CF0259" w:rsidRPr="00AE6F3C">
        <w:rPr>
          <w:rFonts w:ascii="Times New Roman" w:eastAsia="Times New Roman" w:hAnsi="Times New Roman"/>
          <w:color w:val="000000"/>
          <w:sz w:val="28"/>
          <w:szCs w:val="28"/>
          <w:lang w:eastAsia="ru-RU"/>
        </w:rPr>
        <w:t xml:space="preserve"> </w:t>
      </w:r>
      <w:r w:rsidR="00244620" w:rsidRPr="00AE6F3C">
        <w:rPr>
          <w:rFonts w:ascii="Times New Roman" w:eastAsia="Times New Roman" w:hAnsi="Times New Roman"/>
          <w:color w:val="000000"/>
          <w:sz w:val="28"/>
          <w:szCs w:val="28"/>
          <w:lang w:eastAsia="ru-RU"/>
        </w:rPr>
        <w:t xml:space="preserve">доцент, </w:t>
      </w:r>
    </w:p>
    <w:p w14:paraId="1CDEE330" w14:textId="611325A1" w:rsidR="00244620" w:rsidRPr="00AE6F3C" w:rsidRDefault="00321AEF" w:rsidP="00B5049C">
      <w:pPr>
        <w:spacing w:after="0" w:line="240" w:lineRule="auto"/>
        <w:ind w:left="3544" w:hanging="3544"/>
        <w:rPr>
          <w:rFonts w:ascii="Times New Roman" w:eastAsia="Times New Roman" w:hAnsi="Times New Roman"/>
          <w:b/>
          <w:bCs/>
          <w:color w:val="000000"/>
          <w:sz w:val="28"/>
          <w:szCs w:val="28"/>
          <w:lang w:eastAsia="ru-RU"/>
        </w:rPr>
      </w:pPr>
      <w:r w:rsidRPr="00AE6F3C">
        <w:rPr>
          <w:rFonts w:ascii="Times New Roman" w:eastAsia="Times New Roman" w:hAnsi="Times New Roman"/>
          <w:color w:val="000000"/>
          <w:sz w:val="28"/>
          <w:szCs w:val="28"/>
          <w:lang w:eastAsia="ru-RU"/>
        </w:rPr>
        <w:t xml:space="preserve">                                                  </w:t>
      </w:r>
      <w:proofErr w:type="spellStart"/>
      <w:r w:rsidR="00244620" w:rsidRPr="00AE6F3C">
        <w:rPr>
          <w:rFonts w:ascii="Times New Roman" w:eastAsia="Times New Roman" w:hAnsi="Times New Roman"/>
          <w:b/>
          <w:bCs/>
          <w:color w:val="000000"/>
          <w:sz w:val="28"/>
          <w:szCs w:val="28"/>
          <w:lang w:eastAsia="ru-RU"/>
        </w:rPr>
        <w:t>Безрукова</w:t>
      </w:r>
      <w:proofErr w:type="spellEnd"/>
      <w:r w:rsidR="00244620" w:rsidRPr="00AE6F3C">
        <w:rPr>
          <w:rFonts w:ascii="Times New Roman" w:eastAsia="Times New Roman" w:hAnsi="Times New Roman"/>
          <w:b/>
          <w:bCs/>
          <w:color w:val="000000"/>
          <w:sz w:val="28"/>
          <w:szCs w:val="28"/>
          <w:lang w:eastAsia="ru-RU"/>
        </w:rPr>
        <w:t xml:space="preserve"> Ольга Анатоліївна </w:t>
      </w:r>
    </w:p>
    <w:p w14:paraId="67EA389D" w14:textId="5C490A1F" w:rsidR="00244620" w:rsidRPr="00AE6F3C" w:rsidRDefault="00321AEF" w:rsidP="00B5049C">
      <w:pPr>
        <w:spacing w:after="0" w:line="240" w:lineRule="auto"/>
        <w:ind w:left="3544" w:hanging="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 xml:space="preserve">                                                  </w:t>
      </w:r>
      <w:r w:rsidR="00244620" w:rsidRPr="00AE6F3C">
        <w:rPr>
          <w:rFonts w:ascii="Times New Roman" w:eastAsia="Times New Roman" w:hAnsi="Times New Roman"/>
          <w:color w:val="000000"/>
          <w:sz w:val="28"/>
          <w:szCs w:val="28"/>
          <w:lang w:eastAsia="ru-RU"/>
        </w:rPr>
        <w:t>Київський національний університет</w:t>
      </w:r>
    </w:p>
    <w:p w14:paraId="762948F7" w14:textId="3DCE21B8" w:rsidR="00244620" w:rsidRPr="00AE6F3C" w:rsidRDefault="00321AEF" w:rsidP="00B5049C">
      <w:pPr>
        <w:spacing w:after="0" w:line="240" w:lineRule="auto"/>
        <w:ind w:left="3544" w:hanging="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 xml:space="preserve">                                                  </w:t>
      </w:r>
      <w:r w:rsidR="00244620" w:rsidRPr="00AE6F3C">
        <w:rPr>
          <w:rFonts w:ascii="Times New Roman" w:eastAsia="Times New Roman" w:hAnsi="Times New Roman"/>
          <w:color w:val="000000"/>
          <w:sz w:val="28"/>
          <w:szCs w:val="28"/>
          <w:lang w:eastAsia="ru-RU"/>
        </w:rPr>
        <w:t>імені Тараса Шевченка</w:t>
      </w:r>
      <w:r w:rsidR="00CF0259" w:rsidRPr="00AE6F3C">
        <w:rPr>
          <w:rFonts w:ascii="Times New Roman" w:eastAsia="Times New Roman" w:hAnsi="Times New Roman"/>
          <w:color w:val="000000"/>
          <w:sz w:val="28"/>
          <w:szCs w:val="28"/>
          <w:lang w:eastAsia="ru-RU"/>
        </w:rPr>
        <w:t>,</w:t>
      </w:r>
    </w:p>
    <w:p w14:paraId="4FF96521" w14:textId="7E63273E" w:rsidR="00244620" w:rsidRPr="00AE6F3C" w:rsidRDefault="00321AEF" w:rsidP="00B5049C">
      <w:pPr>
        <w:spacing w:after="0" w:line="240" w:lineRule="auto"/>
        <w:ind w:left="3544" w:hanging="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 xml:space="preserve">                                                  </w:t>
      </w:r>
      <w:r w:rsidR="00244620" w:rsidRPr="00AE6F3C">
        <w:rPr>
          <w:rFonts w:ascii="Times New Roman" w:eastAsia="Times New Roman" w:hAnsi="Times New Roman"/>
          <w:color w:val="000000"/>
          <w:sz w:val="28"/>
          <w:szCs w:val="28"/>
          <w:lang w:eastAsia="ru-RU"/>
        </w:rPr>
        <w:t>завідувач кафедри галузевої соціології</w:t>
      </w:r>
    </w:p>
    <w:p w14:paraId="5129F995" w14:textId="3524D5FB" w:rsidR="00DD1A76" w:rsidRPr="00AE6F3C" w:rsidRDefault="00321AEF" w:rsidP="00B5049C">
      <w:pPr>
        <w:spacing w:after="0" w:line="240" w:lineRule="auto"/>
        <w:ind w:left="3544" w:hanging="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 xml:space="preserve">                                                  </w:t>
      </w:r>
      <w:r w:rsidR="00244620" w:rsidRPr="00AE6F3C">
        <w:rPr>
          <w:rFonts w:ascii="Times New Roman" w:eastAsia="Times New Roman" w:hAnsi="Times New Roman"/>
          <w:color w:val="000000"/>
          <w:sz w:val="28"/>
          <w:szCs w:val="28"/>
          <w:lang w:eastAsia="ru-RU"/>
        </w:rPr>
        <w:t>факультету соціології</w:t>
      </w:r>
    </w:p>
    <w:p w14:paraId="6EE4C75B" w14:textId="59C0E3C5" w:rsidR="00B5049C" w:rsidRPr="00AE6F3C" w:rsidRDefault="00B5049C" w:rsidP="00244620">
      <w:pPr>
        <w:spacing w:after="0" w:line="240" w:lineRule="auto"/>
        <w:rPr>
          <w:rFonts w:ascii="Times New Roman" w:eastAsia="Times New Roman" w:hAnsi="Times New Roman"/>
          <w:color w:val="000000"/>
          <w:sz w:val="28"/>
          <w:szCs w:val="28"/>
          <w:lang w:eastAsia="ru-RU"/>
        </w:rPr>
      </w:pPr>
    </w:p>
    <w:p w14:paraId="7339E907" w14:textId="3EC19D01" w:rsidR="00B5049C" w:rsidRPr="00AE6F3C" w:rsidRDefault="00B5049C" w:rsidP="00B5049C">
      <w:pPr>
        <w:spacing w:after="0" w:line="240" w:lineRule="auto"/>
        <w:ind w:left="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кандидат соціологічних наук</w:t>
      </w:r>
      <w:r w:rsidR="00CF0259" w:rsidRPr="00AE6F3C">
        <w:rPr>
          <w:rFonts w:ascii="Times New Roman" w:eastAsia="Times New Roman" w:hAnsi="Times New Roman"/>
          <w:color w:val="000000"/>
          <w:sz w:val="28"/>
          <w:szCs w:val="28"/>
          <w:lang w:eastAsia="ru-RU"/>
        </w:rPr>
        <w:t xml:space="preserve">, </w:t>
      </w:r>
      <w:r w:rsidRPr="00AE6F3C">
        <w:rPr>
          <w:rFonts w:ascii="Times New Roman" w:eastAsia="Times New Roman" w:hAnsi="Times New Roman"/>
          <w:color w:val="000000"/>
          <w:sz w:val="28"/>
          <w:szCs w:val="28"/>
          <w:lang w:eastAsia="ru-RU"/>
        </w:rPr>
        <w:t>доцент</w:t>
      </w:r>
    </w:p>
    <w:p w14:paraId="05B7D1FE" w14:textId="566C99DB" w:rsidR="00B5049C" w:rsidRPr="00AE6F3C" w:rsidRDefault="00B5049C" w:rsidP="00B5049C">
      <w:pPr>
        <w:spacing w:after="0" w:line="240" w:lineRule="auto"/>
        <w:ind w:left="3544"/>
        <w:rPr>
          <w:rFonts w:ascii="Times New Roman" w:eastAsia="Times New Roman" w:hAnsi="Times New Roman"/>
          <w:b/>
          <w:bCs/>
          <w:color w:val="000000"/>
          <w:sz w:val="28"/>
          <w:szCs w:val="28"/>
          <w:lang w:eastAsia="ru-RU"/>
        </w:rPr>
      </w:pPr>
      <w:proofErr w:type="spellStart"/>
      <w:r w:rsidRPr="00AE6F3C">
        <w:rPr>
          <w:rFonts w:ascii="Times New Roman" w:eastAsia="Times New Roman" w:hAnsi="Times New Roman"/>
          <w:b/>
          <w:bCs/>
          <w:color w:val="000000"/>
          <w:sz w:val="28"/>
          <w:szCs w:val="28"/>
          <w:lang w:eastAsia="ru-RU"/>
        </w:rPr>
        <w:t>Настояща</w:t>
      </w:r>
      <w:proofErr w:type="spellEnd"/>
      <w:r w:rsidRPr="00AE6F3C">
        <w:rPr>
          <w:rFonts w:ascii="Times New Roman" w:eastAsia="Times New Roman" w:hAnsi="Times New Roman"/>
          <w:b/>
          <w:bCs/>
          <w:color w:val="000000"/>
          <w:sz w:val="28"/>
          <w:szCs w:val="28"/>
          <w:lang w:eastAsia="ru-RU"/>
        </w:rPr>
        <w:t xml:space="preserve"> Катерина Василівна</w:t>
      </w:r>
    </w:p>
    <w:p w14:paraId="1F5756F4" w14:textId="228173FA" w:rsidR="00B5049C" w:rsidRPr="00AE6F3C" w:rsidRDefault="00B5049C" w:rsidP="00B5049C">
      <w:pPr>
        <w:spacing w:after="0" w:line="240" w:lineRule="auto"/>
        <w:ind w:left="3544"/>
        <w:rPr>
          <w:rFonts w:ascii="Times New Roman" w:eastAsia="Times New Roman" w:hAnsi="Times New Roman"/>
          <w:color w:val="000000"/>
          <w:sz w:val="28"/>
          <w:szCs w:val="28"/>
          <w:lang w:eastAsia="ru-RU"/>
        </w:rPr>
      </w:pPr>
      <w:r w:rsidRPr="00AE6F3C">
        <w:rPr>
          <w:rFonts w:ascii="Times New Roman" w:eastAsia="Times New Roman" w:hAnsi="Times New Roman"/>
          <w:color w:val="000000"/>
          <w:sz w:val="28"/>
          <w:szCs w:val="28"/>
          <w:lang w:eastAsia="ru-RU"/>
        </w:rPr>
        <w:t>Інститут українознавства МОН України</w:t>
      </w:r>
      <w:r w:rsidR="00CF0259" w:rsidRPr="00AE6F3C">
        <w:rPr>
          <w:rFonts w:ascii="Times New Roman" w:eastAsia="Times New Roman" w:hAnsi="Times New Roman"/>
          <w:color w:val="000000"/>
          <w:sz w:val="28"/>
          <w:szCs w:val="28"/>
          <w:lang w:eastAsia="ru-RU"/>
        </w:rPr>
        <w:t>,</w:t>
      </w:r>
    </w:p>
    <w:p w14:paraId="010DB424" w14:textId="79FEC962" w:rsidR="00B5049C" w:rsidRPr="00AE6F3C" w:rsidRDefault="00B5049C" w:rsidP="00B5049C">
      <w:pPr>
        <w:spacing w:after="0" w:line="240" w:lineRule="auto"/>
        <w:ind w:left="3544"/>
        <w:rPr>
          <w:rFonts w:ascii="Times New Roman" w:hAnsi="Times New Roman"/>
          <w:sz w:val="28"/>
          <w:szCs w:val="28"/>
        </w:rPr>
      </w:pPr>
      <w:r w:rsidRPr="00AE6F3C">
        <w:rPr>
          <w:rFonts w:ascii="Times New Roman" w:eastAsia="Times New Roman" w:hAnsi="Times New Roman"/>
          <w:color w:val="000000"/>
          <w:sz w:val="28"/>
          <w:szCs w:val="28"/>
          <w:lang w:eastAsia="ru-RU"/>
        </w:rPr>
        <w:t>завідувач відділу філософії і геополітики</w:t>
      </w:r>
    </w:p>
    <w:p w14:paraId="2D407165" w14:textId="77777777" w:rsidR="009F0D87" w:rsidRPr="00AE6F3C" w:rsidRDefault="009F0D87" w:rsidP="00E8568B">
      <w:pPr>
        <w:spacing w:after="0" w:line="240" w:lineRule="auto"/>
        <w:contextualSpacing/>
        <w:rPr>
          <w:rFonts w:ascii="Times New Roman" w:hAnsi="Times New Roman"/>
          <w:sz w:val="28"/>
          <w:szCs w:val="28"/>
        </w:rPr>
      </w:pPr>
    </w:p>
    <w:p w14:paraId="2F4560B0" w14:textId="77777777" w:rsidR="00DD1A76" w:rsidRPr="00AE6F3C" w:rsidRDefault="00DD1A76" w:rsidP="00E8568B">
      <w:pPr>
        <w:pStyle w:val="2"/>
        <w:spacing w:after="0" w:line="240" w:lineRule="auto"/>
        <w:ind w:right="175"/>
        <w:jc w:val="both"/>
        <w:rPr>
          <w:sz w:val="28"/>
          <w:szCs w:val="28"/>
          <w:lang w:val="uk-UA"/>
        </w:rPr>
      </w:pPr>
    </w:p>
    <w:p w14:paraId="139B05C6" w14:textId="77777777" w:rsidR="00DD1A76" w:rsidRPr="00AE6F3C" w:rsidRDefault="00DD1A76" w:rsidP="00E8568B">
      <w:pPr>
        <w:pStyle w:val="2"/>
        <w:spacing w:after="0" w:line="240" w:lineRule="auto"/>
        <w:ind w:right="175"/>
        <w:jc w:val="both"/>
        <w:rPr>
          <w:sz w:val="28"/>
          <w:szCs w:val="28"/>
          <w:lang w:val="uk-UA"/>
        </w:rPr>
      </w:pPr>
    </w:p>
    <w:p w14:paraId="3D393B7F" w14:textId="77777777" w:rsidR="00DD1A76" w:rsidRPr="00AE6F3C" w:rsidRDefault="00DD1A76" w:rsidP="00E8568B">
      <w:pPr>
        <w:pStyle w:val="2"/>
        <w:spacing w:after="0" w:line="240" w:lineRule="auto"/>
        <w:ind w:right="175"/>
        <w:jc w:val="both"/>
        <w:rPr>
          <w:sz w:val="28"/>
          <w:szCs w:val="28"/>
          <w:lang w:val="uk-UA"/>
        </w:rPr>
      </w:pPr>
    </w:p>
    <w:p w14:paraId="57AC4450" w14:textId="1BEC1668" w:rsidR="00DD1A76" w:rsidRPr="00AE6F3C" w:rsidRDefault="00DD1A76" w:rsidP="00E8568B">
      <w:pPr>
        <w:pStyle w:val="2"/>
        <w:tabs>
          <w:tab w:val="left" w:pos="9900"/>
        </w:tabs>
        <w:spacing w:after="0" w:line="240" w:lineRule="auto"/>
        <w:ind w:right="-262"/>
        <w:jc w:val="both"/>
        <w:rPr>
          <w:sz w:val="28"/>
          <w:szCs w:val="28"/>
          <w:lang w:val="uk-UA"/>
        </w:rPr>
      </w:pPr>
      <w:r w:rsidRPr="00AE6F3C">
        <w:rPr>
          <w:sz w:val="28"/>
          <w:szCs w:val="28"/>
          <w:lang w:val="uk-UA"/>
        </w:rPr>
        <w:t>Захист відбудеться «1</w:t>
      </w:r>
      <w:r w:rsidR="009F0D87" w:rsidRPr="00AE6F3C">
        <w:rPr>
          <w:sz w:val="28"/>
          <w:szCs w:val="28"/>
          <w:lang w:val="uk-UA"/>
        </w:rPr>
        <w:t>7</w:t>
      </w:r>
      <w:r w:rsidRPr="00AE6F3C">
        <w:rPr>
          <w:sz w:val="28"/>
          <w:szCs w:val="28"/>
          <w:lang w:val="uk-UA"/>
        </w:rPr>
        <w:t xml:space="preserve">» </w:t>
      </w:r>
      <w:r w:rsidR="009F0D87" w:rsidRPr="00AE6F3C">
        <w:rPr>
          <w:sz w:val="28"/>
          <w:szCs w:val="28"/>
          <w:lang w:val="uk-UA"/>
        </w:rPr>
        <w:t>грудня</w:t>
      </w:r>
      <w:r w:rsidRPr="00AE6F3C">
        <w:rPr>
          <w:sz w:val="28"/>
          <w:szCs w:val="28"/>
          <w:lang w:val="uk-UA"/>
        </w:rPr>
        <w:t xml:space="preserve"> 2021 року о</w:t>
      </w:r>
      <w:r w:rsidR="00616658">
        <w:rPr>
          <w:sz w:val="28"/>
          <w:szCs w:val="28"/>
          <w:lang w:val="uk-UA"/>
        </w:rPr>
        <w:t>б</w:t>
      </w:r>
      <w:r w:rsidRPr="00AE6F3C">
        <w:rPr>
          <w:sz w:val="28"/>
          <w:szCs w:val="28"/>
          <w:lang w:val="uk-UA"/>
        </w:rPr>
        <w:t xml:space="preserve"> </w:t>
      </w:r>
      <w:r w:rsidR="0012747E" w:rsidRPr="00AE6F3C">
        <w:rPr>
          <w:sz w:val="28"/>
          <w:szCs w:val="28"/>
          <w:lang w:val="uk-UA"/>
        </w:rPr>
        <w:t>11:</w:t>
      </w:r>
      <w:r w:rsidRPr="00AE6F3C">
        <w:rPr>
          <w:sz w:val="28"/>
          <w:szCs w:val="28"/>
          <w:lang w:val="uk-UA"/>
        </w:rPr>
        <w:t xml:space="preserve">00 годині на засіданні спеціалізованої вченої ради Д. 26.229.01 в Інституті соціології НАН України за </w:t>
      </w:r>
      <w:proofErr w:type="spellStart"/>
      <w:r w:rsidRPr="00AE6F3C">
        <w:rPr>
          <w:sz w:val="28"/>
          <w:szCs w:val="28"/>
          <w:lang w:val="uk-UA"/>
        </w:rPr>
        <w:t>адресою</w:t>
      </w:r>
      <w:proofErr w:type="spellEnd"/>
      <w:r w:rsidRPr="00AE6F3C">
        <w:rPr>
          <w:sz w:val="28"/>
          <w:szCs w:val="28"/>
          <w:lang w:val="uk-UA"/>
        </w:rPr>
        <w:t>: 01021, вул. Шовковична, 12, м. Київ.</w:t>
      </w:r>
    </w:p>
    <w:p w14:paraId="06C58E5A" w14:textId="77777777" w:rsidR="00DD1A76" w:rsidRPr="00AE6F3C" w:rsidRDefault="00DD1A76" w:rsidP="00E8568B">
      <w:pPr>
        <w:pStyle w:val="2"/>
        <w:tabs>
          <w:tab w:val="left" w:pos="9900"/>
        </w:tabs>
        <w:spacing w:after="0" w:line="240" w:lineRule="auto"/>
        <w:ind w:right="-262"/>
        <w:jc w:val="both"/>
        <w:rPr>
          <w:sz w:val="28"/>
          <w:szCs w:val="28"/>
          <w:lang w:val="uk-UA"/>
        </w:rPr>
      </w:pPr>
    </w:p>
    <w:p w14:paraId="63F2CBA4" w14:textId="77777777" w:rsidR="00DD1A76" w:rsidRPr="00AE6F3C" w:rsidRDefault="00DD1A76" w:rsidP="00E8568B">
      <w:pPr>
        <w:pStyle w:val="2"/>
        <w:tabs>
          <w:tab w:val="left" w:pos="9900"/>
        </w:tabs>
        <w:spacing w:after="0" w:line="240" w:lineRule="auto"/>
        <w:ind w:right="-262"/>
        <w:jc w:val="both"/>
        <w:rPr>
          <w:sz w:val="28"/>
          <w:szCs w:val="28"/>
          <w:lang w:val="uk-UA"/>
        </w:rPr>
      </w:pPr>
      <w:r w:rsidRPr="00AE6F3C">
        <w:rPr>
          <w:sz w:val="28"/>
          <w:szCs w:val="28"/>
          <w:lang w:val="uk-UA"/>
        </w:rPr>
        <w:t xml:space="preserve">З дисертацією можна ознайомитись у бібліотеці Інституту соціології НАН України за </w:t>
      </w:r>
      <w:proofErr w:type="spellStart"/>
      <w:r w:rsidRPr="00AE6F3C">
        <w:rPr>
          <w:sz w:val="28"/>
          <w:szCs w:val="28"/>
          <w:lang w:val="uk-UA"/>
        </w:rPr>
        <w:t>адресою</w:t>
      </w:r>
      <w:proofErr w:type="spellEnd"/>
      <w:r w:rsidRPr="00AE6F3C">
        <w:rPr>
          <w:sz w:val="28"/>
          <w:szCs w:val="28"/>
          <w:lang w:val="uk-UA"/>
        </w:rPr>
        <w:t xml:space="preserve"> 01021, вул. Шовковична, 12, м. Київ.</w:t>
      </w:r>
    </w:p>
    <w:p w14:paraId="747B2E36" w14:textId="77777777" w:rsidR="00DD1A76" w:rsidRPr="00AE6F3C" w:rsidRDefault="00DD1A76" w:rsidP="00E8568B">
      <w:pPr>
        <w:spacing w:after="0" w:line="240" w:lineRule="auto"/>
        <w:rPr>
          <w:rFonts w:ascii="Times New Roman" w:hAnsi="Times New Roman"/>
          <w:sz w:val="28"/>
          <w:szCs w:val="28"/>
        </w:rPr>
      </w:pPr>
    </w:p>
    <w:p w14:paraId="34A8D371" w14:textId="016829A3" w:rsidR="00DD1A76" w:rsidRPr="00AE6F3C" w:rsidRDefault="00DD1A76" w:rsidP="00E8568B">
      <w:pPr>
        <w:pStyle w:val="3"/>
        <w:jc w:val="left"/>
        <w:rPr>
          <w:lang w:val="uk-UA"/>
        </w:rPr>
      </w:pPr>
      <w:r w:rsidRPr="00AE6F3C">
        <w:rPr>
          <w:lang w:val="uk-UA"/>
        </w:rPr>
        <w:t>Автореферат розісланий «</w:t>
      </w:r>
      <w:r w:rsidR="00691CFC" w:rsidRPr="00AE6F3C">
        <w:rPr>
          <w:lang w:val="uk-UA"/>
        </w:rPr>
        <w:t>____</w:t>
      </w:r>
      <w:r w:rsidRPr="00AE6F3C">
        <w:rPr>
          <w:lang w:val="uk-UA"/>
        </w:rPr>
        <w:t xml:space="preserve">» </w:t>
      </w:r>
      <w:r w:rsidR="002B737A" w:rsidRPr="00AE6F3C">
        <w:rPr>
          <w:lang w:val="uk-UA"/>
        </w:rPr>
        <w:t>листопада</w:t>
      </w:r>
      <w:r w:rsidRPr="00AE6F3C">
        <w:rPr>
          <w:lang w:val="uk-UA"/>
        </w:rPr>
        <w:t xml:space="preserve"> 2021 року</w:t>
      </w:r>
    </w:p>
    <w:p w14:paraId="4BC45969" w14:textId="77777777" w:rsidR="00DD1A76" w:rsidRPr="00AE6F3C" w:rsidRDefault="00DD1A76" w:rsidP="00E8568B">
      <w:pPr>
        <w:spacing w:after="0" w:line="240" w:lineRule="auto"/>
        <w:rPr>
          <w:rFonts w:ascii="Times New Roman" w:hAnsi="Times New Roman"/>
          <w:sz w:val="28"/>
          <w:szCs w:val="28"/>
        </w:rPr>
      </w:pPr>
    </w:p>
    <w:p w14:paraId="46A6F64C" w14:textId="77777777" w:rsidR="00DD1A76" w:rsidRPr="00AE6F3C" w:rsidRDefault="00DD1A76" w:rsidP="00E8568B">
      <w:pPr>
        <w:spacing w:after="0" w:line="240" w:lineRule="auto"/>
        <w:rPr>
          <w:rFonts w:ascii="Times New Roman" w:hAnsi="Times New Roman"/>
          <w:sz w:val="28"/>
          <w:szCs w:val="28"/>
        </w:rPr>
      </w:pPr>
      <w:r w:rsidRPr="00AE6F3C">
        <w:rPr>
          <w:rFonts w:ascii="Times New Roman" w:hAnsi="Times New Roman"/>
          <w:noProof/>
          <w:sz w:val="28"/>
          <w:szCs w:val="28"/>
          <w:lang w:val="ru-RU" w:eastAsia="ru-RU"/>
        </w:rPr>
        <w:drawing>
          <wp:anchor distT="0" distB="0" distL="114300" distR="114300" simplePos="0" relativeHeight="251659264" behindDoc="1" locked="0" layoutInCell="1" allowOverlap="1" wp14:anchorId="0EBC0125" wp14:editId="5D849326">
            <wp:simplePos x="0" y="0"/>
            <wp:positionH relativeFrom="column">
              <wp:posOffset>3113794</wp:posOffset>
            </wp:positionH>
            <wp:positionV relativeFrom="paragraph">
              <wp:posOffset>250190</wp:posOffset>
            </wp:positionV>
            <wp:extent cx="1036955" cy="684530"/>
            <wp:effectExtent l="0" t="0" r="0" b="1270"/>
            <wp:wrapThrough wrapText="bothSides">
              <wp:wrapPolygon edited="0">
                <wp:start x="0" y="0"/>
                <wp:lineTo x="0" y="21039"/>
                <wp:lineTo x="21031" y="21039"/>
                <wp:lineTo x="2103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ni-sobolev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684530"/>
                    </a:xfrm>
                    <a:prstGeom prst="rect">
                      <a:avLst/>
                    </a:prstGeom>
                  </pic:spPr>
                </pic:pic>
              </a:graphicData>
            </a:graphic>
            <wp14:sizeRelH relativeFrom="margin">
              <wp14:pctWidth>0</wp14:pctWidth>
            </wp14:sizeRelH>
            <wp14:sizeRelV relativeFrom="margin">
              <wp14:pctHeight>0</wp14:pctHeight>
            </wp14:sizeRelV>
          </wp:anchor>
        </w:drawing>
      </w:r>
      <w:r w:rsidRPr="00AE6F3C">
        <w:rPr>
          <w:rFonts w:ascii="Times New Roman" w:hAnsi="Times New Roman"/>
          <w:sz w:val="28"/>
          <w:szCs w:val="28"/>
        </w:rPr>
        <w:t>Вчений секретар</w:t>
      </w:r>
    </w:p>
    <w:p w14:paraId="0E43A3B2" w14:textId="32D67444" w:rsidR="00DD1A76" w:rsidRPr="00AE6F3C" w:rsidRDefault="00DD1A76" w:rsidP="00E8568B">
      <w:pPr>
        <w:tabs>
          <w:tab w:val="left" w:pos="7655"/>
        </w:tabs>
        <w:spacing w:after="0" w:line="240" w:lineRule="auto"/>
        <w:rPr>
          <w:rFonts w:ascii="Times New Roman" w:hAnsi="Times New Roman"/>
          <w:sz w:val="28"/>
          <w:szCs w:val="28"/>
        </w:rPr>
      </w:pPr>
      <w:r w:rsidRPr="00AE6F3C">
        <w:rPr>
          <w:rFonts w:ascii="Times New Roman" w:hAnsi="Times New Roman"/>
          <w:sz w:val="28"/>
          <w:szCs w:val="28"/>
        </w:rPr>
        <w:t>спеціалізованої вченої ради</w:t>
      </w:r>
      <w:r w:rsidR="00321AEF" w:rsidRPr="00AE6F3C">
        <w:rPr>
          <w:rFonts w:ascii="Times New Roman" w:hAnsi="Times New Roman"/>
          <w:sz w:val="28"/>
          <w:szCs w:val="28"/>
          <w:lang w:val="ru-RU"/>
        </w:rPr>
        <w:t xml:space="preserve">                                                                                  </w:t>
      </w:r>
      <w:r w:rsidRPr="00AE6F3C">
        <w:rPr>
          <w:rFonts w:ascii="Times New Roman" w:hAnsi="Times New Roman"/>
          <w:sz w:val="28"/>
          <w:szCs w:val="28"/>
        </w:rPr>
        <w:t>Н. І. Соболєва</w:t>
      </w:r>
    </w:p>
    <w:p w14:paraId="53EB8E39" w14:textId="77777777" w:rsidR="00DD1A76" w:rsidRPr="00AE6F3C" w:rsidRDefault="00DD1A76" w:rsidP="00E8568B">
      <w:pPr>
        <w:spacing w:after="0" w:line="240" w:lineRule="auto"/>
        <w:rPr>
          <w:rFonts w:ascii="Times New Roman" w:hAnsi="Times New Roman"/>
          <w:sz w:val="28"/>
          <w:szCs w:val="28"/>
        </w:rPr>
      </w:pPr>
    </w:p>
    <w:p w14:paraId="2EAABC5B" w14:textId="77777777" w:rsidR="00E53604" w:rsidRPr="00AE6F3C" w:rsidRDefault="00E53604" w:rsidP="00EE2456">
      <w:pPr>
        <w:rPr>
          <w:rFonts w:ascii="Times New Roman" w:hAnsi="Times New Roman"/>
          <w:b/>
          <w:sz w:val="28"/>
          <w:szCs w:val="28"/>
        </w:rPr>
      </w:pPr>
      <w:r w:rsidRPr="00AE6F3C">
        <w:rPr>
          <w:rFonts w:ascii="Times New Roman" w:hAnsi="Times New Roman"/>
          <w:b/>
          <w:sz w:val="28"/>
          <w:szCs w:val="28"/>
        </w:rPr>
        <w:br w:type="page"/>
      </w:r>
    </w:p>
    <w:p w14:paraId="3B99F93C" w14:textId="2E6D3583" w:rsidR="002B737A" w:rsidRPr="00AE6F3C" w:rsidRDefault="00EE2456" w:rsidP="00E53604">
      <w:pPr>
        <w:jc w:val="center"/>
        <w:rPr>
          <w:rFonts w:ascii="Times New Roman" w:hAnsi="Times New Roman"/>
          <w:b/>
          <w:sz w:val="28"/>
          <w:szCs w:val="28"/>
        </w:rPr>
      </w:pPr>
      <w:r w:rsidRPr="00AE6F3C">
        <w:rPr>
          <w:rFonts w:ascii="Times New Roman" w:hAnsi="Times New Roman"/>
          <w:b/>
          <w:sz w:val="28"/>
          <w:szCs w:val="28"/>
        </w:rPr>
        <w:lastRenderedPageBreak/>
        <w:t>З</w:t>
      </w:r>
      <w:r w:rsidR="002B737A" w:rsidRPr="00AE6F3C">
        <w:rPr>
          <w:rFonts w:ascii="Times New Roman" w:hAnsi="Times New Roman"/>
          <w:b/>
          <w:sz w:val="28"/>
          <w:szCs w:val="28"/>
        </w:rPr>
        <w:t>АГАЛЬНА ХАРАКТЕРИСТИКА РОБОТИ</w:t>
      </w:r>
    </w:p>
    <w:p w14:paraId="42825930" w14:textId="5F23B0B0"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Обґрунтування вибору теми дослідження.</w:t>
      </w:r>
      <w:r w:rsidRPr="00AE6F3C">
        <w:rPr>
          <w:rFonts w:ascii="Times New Roman" w:hAnsi="Times New Roman"/>
          <w:sz w:val="28"/>
          <w:szCs w:val="28"/>
        </w:rPr>
        <w:t xml:space="preserve"> Сьогоденні реалії змушують індивідів переосмислювати фундаментальні засади світовідчуття та світосприйняття. Для сучасного світу характерними є взаємопроникнення культурних елементів, цінностей і норм, що значно збільшує їх варіативність і підвищує вірогідність конфліктних ситуацій, зумовлює необхідність пошуку компромісу. Простір наших щоденних інтеракцій зазнав значного розширення та набув рис мультикультурного характеру. </w:t>
      </w:r>
      <w:r w:rsidR="00FF4B11" w:rsidRPr="00AE6F3C">
        <w:rPr>
          <w:rFonts w:ascii="Times New Roman" w:hAnsi="Times New Roman"/>
          <w:sz w:val="28"/>
          <w:szCs w:val="28"/>
        </w:rPr>
        <w:t xml:space="preserve">Людина, що живе у </w:t>
      </w:r>
      <w:proofErr w:type="spellStart"/>
      <w:r w:rsidR="00FF4B11" w:rsidRPr="00AE6F3C">
        <w:rPr>
          <w:rFonts w:ascii="Times New Roman" w:hAnsi="Times New Roman"/>
          <w:sz w:val="28"/>
          <w:szCs w:val="28"/>
        </w:rPr>
        <w:t>швидкозмінюваному</w:t>
      </w:r>
      <w:proofErr w:type="spellEnd"/>
      <w:r w:rsidR="00FF4B11" w:rsidRPr="00AE6F3C">
        <w:rPr>
          <w:rFonts w:ascii="Times New Roman" w:hAnsi="Times New Roman"/>
          <w:sz w:val="28"/>
          <w:szCs w:val="28"/>
        </w:rPr>
        <w:t xml:space="preserve"> новітньому світі, має спиратися на певний базис сприйняття відмінних ознак інших. </w:t>
      </w:r>
      <w:r w:rsidRPr="00AE6F3C">
        <w:rPr>
          <w:rFonts w:ascii="Times New Roman" w:hAnsi="Times New Roman"/>
          <w:sz w:val="28"/>
          <w:szCs w:val="28"/>
        </w:rPr>
        <w:t xml:space="preserve">Толерантність визнається як необхідним елементом культури загалом, так і складовою ціннісних установок індивіда зокрема, адже є умовою </w:t>
      </w:r>
      <w:r w:rsidR="001372D5" w:rsidRPr="00AE6F3C">
        <w:rPr>
          <w:rFonts w:ascii="Times New Roman" w:hAnsi="Times New Roman"/>
          <w:sz w:val="28"/>
          <w:szCs w:val="28"/>
        </w:rPr>
        <w:t>спів</w:t>
      </w:r>
      <w:r w:rsidRPr="00AE6F3C">
        <w:rPr>
          <w:rFonts w:ascii="Times New Roman" w:hAnsi="Times New Roman"/>
          <w:sz w:val="28"/>
          <w:szCs w:val="28"/>
        </w:rPr>
        <w:t>існування людей у межах суспільства як на локальному, так і на міжнаціональному рівнях.</w:t>
      </w:r>
    </w:p>
    <w:p w14:paraId="1DA46440" w14:textId="2A2FE6D0"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Постійні трансформаційні зміни ціннісних орієнтирів, морально-етична дестабілізація українського соціуму зумовлюють необхідність пошуку ефективних моделей побудови взаємодій у нашому суспільстві. </w:t>
      </w:r>
      <w:r w:rsidRPr="00AE6F3C">
        <w:rPr>
          <w:rFonts w:ascii="Times New Roman" w:hAnsi="Times New Roman"/>
          <w:sz w:val="28"/>
          <w:szCs w:val="28"/>
          <w:shd w:val="clear" w:color="auto" w:fill="FFFFFF"/>
          <w:lang w:eastAsia="ru-RU"/>
        </w:rPr>
        <w:t xml:space="preserve">Вкорінені соціальні нерівності та економічна маргіналізація призводять до ще більшого загострення та поглиблення відособленості індивідів. Тож потреба </w:t>
      </w:r>
      <w:r w:rsidR="001372D5" w:rsidRPr="00AE6F3C">
        <w:rPr>
          <w:rFonts w:ascii="Times New Roman" w:hAnsi="Times New Roman"/>
          <w:sz w:val="28"/>
          <w:szCs w:val="28"/>
        </w:rPr>
        <w:t>формування</w:t>
      </w:r>
      <w:r w:rsidRPr="00AE6F3C">
        <w:rPr>
          <w:rFonts w:ascii="Times New Roman" w:hAnsi="Times New Roman"/>
          <w:sz w:val="28"/>
          <w:szCs w:val="28"/>
        </w:rPr>
        <w:t xml:space="preserve"> толерантних установок </w:t>
      </w:r>
      <w:r w:rsidR="001372D5" w:rsidRPr="00AE6F3C">
        <w:rPr>
          <w:rFonts w:ascii="Times New Roman" w:hAnsi="Times New Roman"/>
          <w:sz w:val="28"/>
          <w:szCs w:val="28"/>
          <w:shd w:val="clear" w:color="auto" w:fill="FFFFFF"/>
          <w:lang w:eastAsia="ru-RU"/>
        </w:rPr>
        <w:t xml:space="preserve">як </w:t>
      </w:r>
      <w:r w:rsidRPr="00AE6F3C">
        <w:rPr>
          <w:rFonts w:ascii="Times New Roman" w:hAnsi="Times New Roman"/>
          <w:sz w:val="28"/>
          <w:szCs w:val="28"/>
          <w:shd w:val="clear" w:color="auto" w:fill="FFFFFF"/>
          <w:lang w:eastAsia="ru-RU"/>
        </w:rPr>
        <w:t xml:space="preserve">наскрізного базису взаємодії між індивідами набуває особливої актуальності. </w:t>
      </w:r>
    </w:p>
    <w:p w14:paraId="46A6AE9C" w14:textId="0A66BEA4" w:rsidR="007B2B9C" w:rsidRPr="00AE6F3C" w:rsidRDefault="007B2B9C" w:rsidP="004B592E">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Україна прагне стати частиною європейського простору, де толерантність є однією з базових цінностей. Тож вивчення даної проблеми, прогнозування та обґрунтовані рекомендації щодо використання механізмів підвищення рівня толерантності мають посприяти вкоріненню цієї важливої ціннісної установки у поведінкові практики. </w:t>
      </w:r>
      <w:r w:rsidR="001F21F4" w:rsidRPr="00AE6F3C">
        <w:rPr>
          <w:rFonts w:ascii="Times New Roman" w:hAnsi="Times New Roman"/>
          <w:sz w:val="28"/>
          <w:szCs w:val="28"/>
        </w:rPr>
        <w:t>О</w:t>
      </w:r>
      <w:r w:rsidR="00324E01" w:rsidRPr="00AE6F3C">
        <w:rPr>
          <w:rFonts w:ascii="Times New Roman" w:hAnsi="Times New Roman"/>
          <w:sz w:val="28"/>
          <w:szCs w:val="28"/>
        </w:rPr>
        <w:t>собливої актуальності набуває в цьому сенсі дослідження</w:t>
      </w:r>
      <w:r w:rsidRPr="00AE6F3C">
        <w:rPr>
          <w:rFonts w:ascii="Times New Roman" w:hAnsi="Times New Roman"/>
          <w:sz w:val="28"/>
          <w:szCs w:val="28"/>
        </w:rPr>
        <w:t xml:space="preserve"> молодого покоління, свідомість котрого формувалася у період незалежності нашої країни, тож має бути позбавлена прорадянських установок</w:t>
      </w:r>
      <w:r w:rsidR="00421248" w:rsidRPr="00AE6F3C">
        <w:rPr>
          <w:rFonts w:ascii="Times New Roman" w:hAnsi="Times New Roman"/>
          <w:sz w:val="28"/>
          <w:szCs w:val="28"/>
        </w:rPr>
        <w:t>.</w:t>
      </w:r>
      <w:r w:rsidR="001F21F4" w:rsidRPr="00AE6F3C">
        <w:rPr>
          <w:rFonts w:ascii="Times New Roman" w:hAnsi="Times New Roman"/>
          <w:sz w:val="28"/>
          <w:szCs w:val="28"/>
        </w:rPr>
        <w:t xml:space="preserve"> </w:t>
      </w:r>
      <w:r w:rsidRPr="00AE6F3C">
        <w:rPr>
          <w:rFonts w:ascii="Times New Roman" w:hAnsi="Times New Roman"/>
          <w:sz w:val="28"/>
          <w:szCs w:val="28"/>
        </w:rPr>
        <w:t xml:space="preserve"> </w:t>
      </w:r>
      <w:r w:rsidR="0032192E" w:rsidRPr="00AE6F3C">
        <w:rPr>
          <w:rFonts w:ascii="Times New Roman" w:hAnsi="Times New Roman"/>
          <w:sz w:val="28"/>
          <w:szCs w:val="28"/>
        </w:rPr>
        <w:t>Н</w:t>
      </w:r>
      <w:r w:rsidR="00421248" w:rsidRPr="00AE6F3C">
        <w:rPr>
          <w:rFonts w:ascii="Times New Roman" w:hAnsi="Times New Roman"/>
          <w:sz w:val="28"/>
          <w:szCs w:val="28"/>
        </w:rPr>
        <w:t xml:space="preserve">а прикладі </w:t>
      </w:r>
      <w:r w:rsidR="0032192E" w:rsidRPr="00AE6F3C">
        <w:rPr>
          <w:rFonts w:ascii="Times New Roman" w:hAnsi="Times New Roman"/>
          <w:sz w:val="28"/>
          <w:szCs w:val="28"/>
        </w:rPr>
        <w:t xml:space="preserve">студентської </w:t>
      </w:r>
      <w:r w:rsidR="00421248" w:rsidRPr="00AE6F3C">
        <w:rPr>
          <w:rFonts w:ascii="Times New Roman" w:hAnsi="Times New Roman"/>
          <w:sz w:val="28"/>
          <w:szCs w:val="28"/>
        </w:rPr>
        <w:t xml:space="preserve">молоді можна з’ясувати наскільки успішно </w:t>
      </w:r>
      <w:r w:rsidRPr="00AE6F3C">
        <w:rPr>
          <w:rFonts w:ascii="Times New Roman" w:hAnsi="Times New Roman"/>
          <w:sz w:val="28"/>
          <w:szCs w:val="28"/>
        </w:rPr>
        <w:t>акумулює</w:t>
      </w:r>
      <w:r w:rsidR="00421248" w:rsidRPr="00AE6F3C">
        <w:rPr>
          <w:rFonts w:ascii="Times New Roman" w:hAnsi="Times New Roman"/>
          <w:sz w:val="28"/>
          <w:szCs w:val="28"/>
        </w:rPr>
        <w:t>ться</w:t>
      </w:r>
      <w:r w:rsidRPr="00AE6F3C">
        <w:rPr>
          <w:rFonts w:ascii="Times New Roman" w:hAnsi="Times New Roman"/>
          <w:sz w:val="28"/>
          <w:szCs w:val="28"/>
        </w:rPr>
        <w:t xml:space="preserve"> в процесі навчання освітній, культурний потенціал, ціннісні установки, серед яких є і толерантність.</w:t>
      </w:r>
      <w:r w:rsidR="00324E01" w:rsidRPr="00AE6F3C">
        <w:rPr>
          <w:rFonts w:ascii="Times New Roman" w:hAnsi="Times New Roman"/>
          <w:sz w:val="28"/>
          <w:szCs w:val="28"/>
        </w:rPr>
        <w:t xml:space="preserve"> </w:t>
      </w:r>
    </w:p>
    <w:p w14:paraId="03857BD4" w14:textId="7B30D86F" w:rsidR="007B2B9C" w:rsidRPr="00AE6F3C" w:rsidRDefault="007B2B9C" w:rsidP="007B2B9C">
      <w:pPr>
        <w:tabs>
          <w:tab w:val="left" w:pos="3261"/>
        </w:tabs>
        <w:spacing w:after="0" w:line="240" w:lineRule="auto"/>
        <w:ind w:firstLine="709"/>
        <w:jc w:val="both"/>
        <w:rPr>
          <w:rFonts w:ascii="Times New Roman" w:hAnsi="Times New Roman"/>
          <w:spacing w:val="-4"/>
          <w:sz w:val="28"/>
          <w:szCs w:val="28"/>
        </w:rPr>
      </w:pPr>
      <w:r w:rsidRPr="00AE6F3C">
        <w:rPr>
          <w:rFonts w:ascii="Times New Roman" w:hAnsi="Times New Roman"/>
          <w:b/>
          <w:sz w:val="28"/>
          <w:szCs w:val="28"/>
        </w:rPr>
        <w:t>Аналіз досліджень і публікацій з теми.</w:t>
      </w:r>
      <w:r w:rsidRPr="00AE6F3C">
        <w:rPr>
          <w:rFonts w:ascii="Times New Roman" w:hAnsi="Times New Roman"/>
          <w:sz w:val="28"/>
          <w:szCs w:val="28"/>
        </w:rPr>
        <w:t xml:space="preserve"> </w:t>
      </w:r>
      <w:r w:rsidRPr="00AE6F3C">
        <w:rPr>
          <w:rFonts w:ascii="Times New Roman" w:hAnsi="Times New Roman"/>
          <w:spacing w:val="-4"/>
          <w:sz w:val="28"/>
          <w:szCs w:val="28"/>
        </w:rPr>
        <w:t xml:space="preserve">Питання </w:t>
      </w:r>
      <w:r w:rsidRPr="00AE6F3C">
        <w:rPr>
          <w:rFonts w:ascii="Times New Roman" w:eastAsia="TimesNewRomanPSMT" w:hAnsi="Times New Roman"/>
          <w:sz w:val="28"/>
          <w:szCs w:val="28"/>
        </w:rPr>
        <w:t xml:space="preserve">теоретико-методологічних основ толерантності </w:t>
      </w:r>
      <w:r w:rsidR="00806DF5" w:rsidRPr="00AE6F3C">
        <w:rPr>
          <w:rFonts w:ascii="Times New Roman" w:hAnsi="Times New Roman"/>
          <w:spacing w:val="-4"/>
          <w:sz w:val="28"/>
          <w:szCs w:val="28"/>
        </w:rPr>
        <w:t>дослідж</w:t>
      </w:r>
      <w:r w:rsidR="00F66DC5" w:rsidRPr="00AE6F3C">
        <w:rPr>
          <w:rFonts w:ascii="Times New Roman" w:hAnsi="Times New Roman"/>
          <w:spacing w:val="-4"/>
          <w:sz w:val="28"/>
          <w:szCs w:val="28"/>
        </w:rPr>
        <w:t>ували</w:t>
      </w:r>
      <w:r w:rsidR="00806DF5" w:rsidRPr="00AE6F3C">
        <w:rPr>
          <w:rFonts w:ascii="Times New Roman" w:hAnsi="Times New Roman"/>
          <w:spacing w:val="-4"/>
          <w:sz w:val="28"/>
          <w:szCs w:val="28"/>
        </w:rPr>
        <w:t xml:space="preserve"> </w:t>
      </w:r>
      <w:proofErr w:type="spellStart"/>
      <w:r w:rsidRPr="00AE6F3C">
        <w:rPr>
          <w:rFonts w:ascii="Times New Roman" w:hAnsi="Times New Roman"/>
          <w:spacing w:val="-4"/>
          <w:sz w:val="28"/>
          <w:szCs w:val="28"/>
        </w:rPr>
        <w:t>Дж</w:t>
      </w:r>
      <w:proofErr w:type="spellEnd"/>
      <w:r w:rsidRPr="00AE6F3C">
        <w:rPr>
          <w:rFonts w:ascii="Times New Roman" w:hAnsi="Times New Roman"/>
          <w:spacing w:val="-4"/>
          <w:sz w:val="28"/>
          <w:szCs w:val="28"/>
        </w:rPr>
        <w:t>. </w:t>
      </w:r>
      <w:proofErr w:type="spellStart"/>
      <w:r w:rsidRPr="00AE6F3C">
        <w:rPr>
          <w:rFonts w:ascii="Times New Roman" w:hAnsi="Times New Roman"/>
          <w:spacing w:val="-4"/>
          <w:sz w:val="28"/>
          <w:szCs w:val="28"/>
        </w:rPr>
        <w:t>Корнео</w:t>
      </w:r>
      <w:proofErr w:type="spellEnd"/>
      <w:r w:rsidRPr="00AE6F3C">
        <w:rPr>
          <w:rFonts w:ascii="Times New Roman" w:hAnsi="Times New Roman"/>
          <w:spacing w:val="-4"/>
          <w:sz w:val="28"/>
          <w:szCs w:val="28"/>
        </w:rPr>
        <w:t>, О. </w:t>
      </w:r>
      <w:proofErr w:type="spellStart"/>
      <w:r w:rsidRPr="00AE6F3C">
        <w:rPr>
          <w:rFonts w:ascii="Times New Roman" w:hAnsi="Times New Roman"/>
          <w:spacing w:val="-4"/>
          <w:sz w:val="28"/>
          <w:szCs w:val="28"/>
        </w:rPr>
        <w:t>Жанне</w:t>
      </w:r>
      <w:proofErr w:type="spellEnd"/>
      <w:r w:rsidRPr="00AE6F3C">
        <w:rPr>
          <w:rFonts w:ascii="Times New Roman" w:hAnsi="Times New Roman"/>
          <w:spacing w:val="-4"/>
          <w:sz w:val="28"/>
          <w:szCs w:val="28"/>
        </w:rPr>
        <w:t xml:space="preserve">, </w:t>
      </w:r>
      <w:r w:rsidR="00806DF5" w:rsidRPr="00AE6F3C">
        <w:rPr>
          <w:rFonts w:ascii="Times New Roman" w:hAnsi="Times New Roman"/>
          <w:sz w:val="28"/>
          <w:szCs w:val="28"/>
        </w:rPr>
        <w:t>П.</w:t>
      </w:r>
      <w:r w:rsidR="00CD2411" w:rsidRPr="00AE6F3C">
        <w:rPr>
          <w:rFonts w:ascii="Times New Roman" w:hAnsi="Times New Roman"/>
          <w:sz w:val="28"/>
          <w:szCs w:val="28"/>
          <w:lang w:val="ru-RU"/>
        </w:rPr>
        <w:t> </w:t>
      </w:r>
      <w:proofErr w:type="spellStart"/>
      <w:r w:rsidR="00806DF5" w:rsidRPr="00AE6F3C">
        <w:rPr>
          <w:rFonts w:ascii="Times New Roman" w:hAnsi="Times New Roman"/>
          <w:sz w:val="28"/>
          <w:szCs w:val="28"/>
        </w:rPr>
        <w:t>Бурд’є</w:t>
      </w:r>
      <w:proofErr w:type="spellEnd"/>
      <w:r w:rsidR="00CD2411" w:rsidRPr="00AE6F3C">
        <w:rPr>
          <w:rFonts w:ascii="Times New Roman" w:hAnsi="Times New Roman"/>
          <w:sz w:val="28"/>
          <w:szCs w:val="28"/>
        </w:rPr>
        <w:t>,</w:t>
      </w:r>
      <w:r w:rsidR="00806DF5" w:rsidRPr="00AE6F3C">
        <w:rPr>
          <w:rFonts w:ascii="Times New Roman" w:hAnsi="Times New Roman"/>
          <w:sz w:val="28"/>
          <w:szCs w:val="28"/>
        </w:rPr>
        <w:t xml:space="preserve"> Ж.-К. </w:t>
      </w:r>
      <w:proofErr w:type="spellStart"/>
      <w:r w:rsidR="00806DF5" w:rsidRPr="00AE6F3C">
        <w:rPr>
          <w:rFonts w:ascii="Times New Roman" w:hAnsi="Times New Roman"/>
          <w:sz w:val="28"/>
          <w:szCs w:val="28"/>
        </w:rPr>
        <w:t>Пассерон</w:t>
      </w:r>
      <w:proofErr w:type="spellEnd"/>
      <w:r w:rsidR="00806DF5" w:rsidRPr="00AE6F3C">
        <w:rPr>
          <w:rFonts w:ascii="Times New Roman" w:hAnsi="Times New Roman"/>
          <w:sz w:val="28"/>
          <w:szCs w:val="28"/>
        </w:rPr>
        <w:t xml:space="preserve">, </w:t>
      </w:r>
      <w:r w:rsidR="00575202" w:rsidRPr="00AE6F3C">
        <w:rPr>
          <w:rFonts w:ascii="Times New Roman" w:hAnsi="Times New Roman"/>
          <w:sz w:val="28"/>
          <w:szCs w:val="28"/>
        </w:rPr>
        <w:t>С. </w:t>
      </w:r>
      <w:proofErr w:type="spellStart"/>
      <w:r w:rsidR="00575202" w:rsidRPr="00AE6F3C">
        <w:rPr>
          <w:rFonts w:ascii="Times New Roman" w:hAnsi="Times New Roman"/>
          <w:sz w:val="28"/>
          <w:szCs w:val="28"/>
        </w:rPr>
        <w:t>Стоуффер</w:t>
      </w:r>
      <w:proofErr w:type="spellEnd"/>
      <w:r w:rsidR="00575202" w:rsidRPr="00AE6F3C">
        <w:rPr>
          <w:rFonts w:ascii="Times New Roman" w:hAnsi="Times New Roman"/>
          <w:sz w:val="28"/>
          <w:szCs w:val="28"/>
        </w:rPr>
        <w:t>,</w:t>
      </w:r>
      <w:r w:rsidR="00806DF5" w:rsidRPr="00AE6F3C">
        <w:rPr>
          <w:rFonts w:ascii="Times New Roman" w:hAnsi="Times New Roman"/>
          <w:sz w:val="28"/>
          <w:szCs w:val="28"/>
        </w:rPr>
        <w:t xml:space="preserve"> </w:t>
      </w:r>
      <w:r w:rsidRPr="00AE6F3C">
        <w:rPr>
          <w:rFonts w:ascii="Times New Roman" w:hAnsi="Times New Roman"/>
          <w:spacing w:val="-4"/>
          <w:sz w:val="28"/>
          <w:szCs w:val="28"/>
        </w:rPr>
        <w:t xml:space="preserve">С. </w:t>
      </w:r>
      <w:proofErr w:type="spellStart"/>
      <w:r w:rsidRPr="00AE6F3C">
        <w:rPr>
          <w:rFonts w:ascii="Times New Roman" w:hAnsi="Times New Roman"/>
          <w:spacing w:val="-4"/>
          <w:sz w:val="28"/>
          <w:szCs w:val="28"/>
        </w:rPr>
        <w:t>Гантінгтон</w:t>
      </w:r>
      <w:proofErr w:type="spellEnd"/>
      <w:r w:rsidRPr="00AE6F3C">
        <w:rPr>
          <w:rFonts w:ascii="Times New Roman" w:hAnsi="Times New Roman"/>
          <w:spacing w:val="-4"/>
          <w:sz w:val="28"/>
          <w:szCs w:val="28"/>
        </w:rPr>
        <w:t xml:space="preserve">, </w:t>
      </w:r>
      <w:r w:rsidR="004340C1" w:rsidRPr="00AE6F3C">
        <w:rPr>
          <w:rFonts w:ascii="Times New Roman" w:hAnsi="Times New Roman"/>
          <w:sz w:val="28"/>
          <w:szCs w:val="28"/>
        </w:rPr>
        <w:t>П. </w:t>
      </w:r>
      <w:proofErr w:type="spellStart"/>
      <w:r w:rsidR="004340C1" w:rsidRPr="00AE6F3C">
        <w:rPr>
          <w:rFonts w:ascii="Times New Roman" w:hAnsi="Times New Roman"/>
          <w:sz w:val="28"/>
          <w:szCs w:val="28"/>
        </w:rPr>
        <w:t>Рікер</w:t>
      </w:r>
      <w:proofErr w:type="spellEnd"/>
      <w:r w:rsidR="004340C1" w:rsidRPr="00AE6F3C">
        <w:rPr>
          <w:rFonts w:ascii="Times New Roman" w:hAnsi="Times New Roman"/>
          <w:sz w:val="28"/>
          <w:szCs w:val="28"/>
        </w:rPr>
        <w:t xml:space="preserve">, </w:t>
      </w:r>
      <w:r w:rsidRPr="00AE6F3C">
        <w:rPr>
          <w:rFonts w:ascii="Times New Roman" w:hAnsi="Times New Roman"/>
          <w:sz w:val="28"/>
          <w:szCs w:val="28"/>
        </w:rPr>
        <w:t>Ч. Тейлор, М.</w:t>
      </w:r>
      <w:r w:rsidRPr="00AE6F3C">
        <w:rPr>
          <w:rFonts w:ascii="Times New Roman" w:hAnsi="Times New Roman"/>
          <w:b/>
          <w:sz w:val="28"/>
          <w:szCs w:val="28"/>
        </w:rPr>
        <w:t> </w:t>
      </w:r>
      <w:proofErr w:type="spellStart"/>
      <w:r w:rsidRPr="00AE6F3C">
        <w:rPr>
          <w:rFonts w:ascii="Times New Roman" w:hAnsi="Times New Roman"/>
          <w:sz w:val="28"/>
          <w:szCs w:val="28"/>
        </w:rPr>
        <w:t>Уолцер</w:t>
      </w:r>
      <w:proofErr w:type="spellEnd"/>
      <w:r w:rsidRPr="00AE6F3C">
        <w:rPr>
          <w:rFonts w:ascii="Times New Roman" w:hAnsi="Times New Roman"/>
          <w:sz w:val="28"/>
          <w:szCs w:val="28"/>
        </w:rPr>
        <w:t>,</w:t>
      </w:r>
      <w:r w:rsidR="00806DF5" w:rsidRPr="00AE6F3C">
        <w:rPr>
          <w:rFonts w:ascii="Times New Roman" w:hAnsi="Times New Roman"/>
          <w:sz w:val="28"/>
          <w:szCs w:val="28"/>
        </w:rPr>
        <w:t xml:space="preserve"> </w:t>
      </w:r>
      <w:r w:rsidRPr="00AE6F3C">
        <w:rPr>
          <w:rFonts w:ascii="Times New Roman" w:hAnsi="Times New Roman"/>
          <w:sz w:val="28"/>
          <w:szCs w:val="28"/>
        </w:rPr>
        <w:t xml:space="preserve">О.Г. Асмолов, Н.І. Виноградова, </w:t>
      </w:r>
      <w:r w:rsidR="005C7C2A" w:rsidRPr="00AE6F3C">
        <w:rPr>
          <w:rFonts w:ascii="Times New Roman" w:hAnsi="Times New Roman"/>
          <w:sz w:val="28"/>
          <w:szCs w:val="28"/>
        </w:rPr>
        <w:t>Л.М. </w:t>
      </w:r>
      <w:proofErr w:type="spellStart"/>
      <w:r w:rsidR="005C7C2A" w:rsidRPr="00AE6F3C">
        <w:rPr>
          <w:rFonts w:ascii="Times New Roman" w:hAnsi="Times New Roman"/>
          <w:sz w:val="28"/>
          <w:szCs w:val="28"/>
        </w:rPr>
        <w:t>Дроб</w:t>
      </w:r>
      <w:r w:rsidR="00616658">
        <w:rPr>
          <w:rFonts w:ascii="Times New Roman" w:hAnsi="Times New Roman"/>
          <w:sz w:val="28"/>
          <w:szCs w:val="28"/>
        </w:rPr>
        <w:t>і</w:t>
      </w:r>
      <w:r w:rsidR="005C7C2A" w:rsidRPr="00AE6F3C">
        <w:rPr>
          <w:rFonts w:ascii="Times New Roman" w:hAnsi="Times New Roman"/>
          <w:sz w:val="28"/>
          <w:szCs w:val="28"/>
        </w:rPr>
        <w:t>жева</w:t>
      </w:r>
      <w:proofErr w:type="spellEnd"/>
      <w:r w:rsidR="005C7C2A" w:rsidRPr="00AE6F3C">
        <w:rPr>
          <w:rFonts w:ascii="Times New Roman" w:hAnsi="Times New Roman"/>
          <w:sz w:val="28"/>
          <w:szCs w:val="28"/>
        </w:rPr>
        <w:t xml:space="preserve">, </w:t>
      </w:r>
      <w:r w:rsidRPr="00AE6F3C">
        <w:rPr>
          <w:rFonts w:ascii="Times New Roman" w:hAnsi="Times New Roman"/>
          <w:spacing w:val="-4"/>
          <w:sz w:val="28"/>
          <w:szCs w:val="28"/>
        </w:rPr>
        <w:t xml:space="preserve">Н.В. Захарчук, </w:t>
      </w:r>
      <w:r w:rsidRPr="00AE6F3C">
        <w:rPr>
          <w:rFonts w:ascii="Times New Roman" w:hAnsi="Times New Roman"/>
          <w:sz w:val="28"/>
          <w:szCs w:val="28"/>
        </w:rPr>
        <w:t xml:space="preserve">С.Г. Ільїнська, Є.І. Кас’янова, О.В. Лєбєдєва, </w:t>
      </w:r>
      <w:r w:rsidRPr="00AE6F3C">
        <w:rPr>
          <w:rFonts w:ascii="Times New Roman" w:hAnsi="Times New Roman"/>
          <w:spacing w:val="-4"/>
          <w:sz w:val="28"/>
          <w:szCs w:val="28"/>
        </w:rPr>
        <w:t>О.В. Орловська,</w:t>
      </w:r>
      <w:r w:rsidRPr="00AE6F3C">
        <w:rPr>
          <w:rFonts w:ascii="Times New Roman" w:hAnsi="Times New Roman"/>
          <w:sz w:val="28"/>
          <w:szCs w:val="28"/>
        </w:rPr>
        <w:t xml:space="preserve"> Н.О. Побєда, Г.У. Солдатова, О.О. Труш, О.В. Хижняк, А.О. Червеняк, </w:t>
      </w:r>
      <w:r w:rsidRPr="00AE6F3C">
        <w:rPr>
          <w:rFonts w:ascii="Times New Roman" w:hAnsi="Times New Roman"/>
          <w:spacing w:val="-4"/>
          <w:sz w:val="28"/>
          <w:szCs w:val="28"/>
        </w:rPr>
        <w:t>О.В. Швачко та ін.</w:t>
      </w:r>
    </w:p>
    <w:p w14:paraId="77A01D1C" w14:textId="261D06F0" w:rsidR="0040390C" w:rsidRPr="00AE6F3C" w:rsidRDefault="0040390C" w:rsidP="007B2B9C">
      <w:pPr>
        <w:tabs>
          <w:tab w:val="left" w:pos="3261"/>
        </w:tabs>
        <w:spacing w:after="0" w:line="240" w:lineRule="auto"/>
        <w:ind w:firstLine="709"/>
        <w:jc w:val="both"/>
        <w:rPr>
          <w:rFonts w:ascii="Times New Roman" w:hAnsi="Times New Roman"/>
          <w:sz w:val="28"/>
          <w:szCs w:val="28"/>
        </w:rPr>
      </w:pPr>
      <w:r w:rsidRPr="00AE6F3C">
        <w:rPr>
          <w:rFonts w:ascii="Times New Roman" w:hAnsi="Times New Roman"/>
          <w:sz w:val="28"/>
          <w:szCs w:val="28"/>
        </w:rPr>
        <w:t>Новітні елементи вивчення проблеми містяться у працях Б. </w:t>
      </w:r>
      <w:proofErr w:type="spellStart"/>
      <w:r w:rsidRPr="00AE6F3C">
        <w:rPr>
          <w:rFonts w:ascii="Times New Roman" w:hAnsi="Times New Roman"/>
          <w:sz w:val="28"/>
          <w:szCs w:val="28"/>
        </w:rPr>
        <w:t>Брайсона</w:t>
      </w:r>
      <w:proofErr w:type="spellEnd"/>
      <w:r w:rsidRPr="00AE6F3C">
        <w:rPr>
          <w:rFonts w:ascii="Times New Roman" w:hAnsi="Times New Roman"/>
          <w:sz w:val="28"/>
          <w:szCs w:val="28"/>
        </w:rPr>
        <w:t>, O. </w:t>
      </w:r>
      <w:proofErr w:type="spellStart"/>
      <w:r w:rsidRPr="00AE6F3C">
        <w:rPr>
          <w:rFonts w:ascii="Times New Roman" w:hAnsi="Times New Roman"/>
          <w:sz w:val="28"/>
          <w:szCs w:val="28"/>
        </w:rPr>
        <w:t>Лізардо</w:t>
      </w:r>
      <w:proofErr w:type="spellEnd"/>
      <w:r w:rsidRPr="00AE6F3C">
        <w:rPr>
          <w:rFonts w:ascii="Times New Roman" w:hAnsi="Times New Roman"/>
          <w:sz w:val="28"/>
          <w:szCs w:val="28"/>
        </w:rPr>
        <w:t xml:space="preserve">, </w:t>
      </w:r>
      <w:proofErr w:type="spellStart"/>
      <w:r w:rsidRPr="00AE6F3C">
        <w:rPr>
          <w:rFonts w:ascii="Times New Roman" w:hAnsi="Times New Roman"/>
          <w:sz w:val="28"/>
          <w:szCs w:val="28"/>
        </w:rPr>
        <w:t>Дж</w:t>
      </w:r>
      <w:proofErr w:type="spellEnd"/>
      <w:r w:rsidRPr="00AE6F3C">
        <w:rPr>
          <w:rFonts w:ascii="Times New Roman" w:hAnsi="Times New Roman"/>
          <w:sz w:val="28"/>
          <w:szCs w:val="28"/>
        </w:rPr>
        <w:t xml:space="preserve">. </w:t>
      </w:r>
      <w:proofErr w:type="spellStart"/>
      <w:r w:rsidRPr="00AE6F3C">
        <w:rPr>
          <w:rFonts w:ascii="Times New Roman" w:hAnsi="Times New Roman"/>
          <w:sz w:val="28"/>
          <w:szCs w:val="28"/>
        </w:rPr>
        <w:t>Маркуса</w:t>
      </w:r>
      <w:proofErr w:type="spellEnd"/>
      <w:r w:rsidRPr="00AE6F3C">
        <w:rPr>
          <w:rFonts w:ascii="Times New Roman" w:hAnsi="Times New Roman"/>
          <w:sz w:val="28"/>
          <w:szCs w:val="28"/>
        </w:rPr>
        <w:t>, Д. Ма</w:t>
      </w:r>
      <w:r w:rsidR="004340C1" w:rsidRPr="00AE6F3C">
        <w:rPr>
          <w:rFonts w:ascii="Times New Roman" w:hAnsi="Times New Roman"/>
          <w:sz w:val="28"/>
          <w:szCs w:val="28"/>
        </w:rPr>
        <w:t>з</w:t>
      </w:r>
      <w:r w:rsidRPr="00AE6F3C">
        <w:rPr>
          <w:rFonts w:ascii="Times New Roman" w:hAnsi="Times New Roman"/>
          <w:sz w:val="28"/>
          <w:szCs w:val="28"/>
        </w:rPr>
        <w:t>ер</w:t>
      </w:r>
      <w:r w:rsidR="00616658">
        <w:rPr>
          <w:rFonts w:ascii="Times New Roman" w:hAnsi="Times New Roman"/>
          <w:sz w:val="28"/>
          <w:szCs w:val="28"/>
          <w:lang w:val="ru-RU"/>
        </w:rPr>
        <w:t>,</w:t>
      </w:r>
      <w:r w:rsidRPr="00AE6F3C">
        <w:rPr>
          <w:rFonts w:ascii="Times New Roman" w:hAnsi="Times New Roman"/>
          <w:sz w:val="28"/>
          <w:szCs w:val="28"/>
        </w:rPr>
        <w:t xml:space="preserve"> Е. </w:t>
      </w:r>
      <w:proofErr w:type="spellStart"/>
      <w:r w:rsidRPr="00AE6F3C">
        <w:rPr>
          <w:rFonts w:ascii="Times New Roman" w:hAnsi="Times New Roman"/>
          <w:sz w:val="28"/>
          <w:szCs w:val="28"/>
        </w:rPr>
        <w:t>Тренбі</w:t>
      </w:r>
      <w:proofErr w:type="spellEnd"/>
      <w:r w:rsidRPr="00AE6F3C">
        <w:rPr>
          <w:rFonts w:ascii="Times New Roman" w:hAnsi="Times New Roman"/>
          <w:sz w:val="28"/>
          <w:szCs w:val="28"/>
        </w:rPr>
        <w:t>, M. </w:t>
      </w:r>
      <w:proofErr w:type="spellStart"/>
      <w:r w:rsidRPr="00AE6F3C">
        <w:rPr>
          <w:rFonts w:ascii="Times New Roman" w:hAnsi="Times New Roman"/>
          <w:sz w:val="28"/>
          <w:szCs w:val="28"/>
        </w:rPr>
        <w:t>Хй</w:t>
      </w:r>
      <w:r w:rsidR="00616658">
        <w:rPr>
          <w:rFonts w:ascii="Times New Roman" w:hAnsi="Times New Roman"/>
          <w:sz w:val="28"/>
          <w:szCs w:val="28"/>
        </w:rPr>
        <w:t>є</w:t>
      </w:r>
      <w:r w:rsidRPr="00AE6F3C">
        <w:rPr>
          <w:rFonts w:ascii="Times New Roman" w:hAnsi="Times New Roman"/>
          <w:sz w:val="28"/>
          <w:szCs w:val="28"/>
        </w:rPr>
        <w:t>рма</w:t>
      </w:r>
      <w:proofErr w:type="spellEnd"/>
      <w:r w:rsidRPr="00AE6F3C">
        <w:rPr>
          <w:rFonts w:ascii="Times New Roman" w:hAnsi="Times New Roman"/>
          <w:sz w:val="28"/>
          <w:szCs w:val="28"/>
        </w:rPr>
        <w:t>, С. </w:t>
      </w:r>
      <w:proofErr w:type="spellStart"/>
      <w:r w:rsidRPr="00AE6F3C">
        <w:rPr>
          <w:rFonts w:ascii="Times New Roman" w:hAnsi="Times New Roman"/>
          <w:sz w:val="28"/>
          <w:szCs w:val="28"/>
        </w:rPr>
        <w:t>Олів’єра</w:t>
      </w:r>
      <w:proofErr w:type="spellEnd"/>
      <w:r w:rsidRPr="00AE6F3C">
        <w:rPr>
          <w:rFonts w:ascii="Times New Roman" w:hAnsi="Times New Roman"/>
          <w:sz w:val="28"/>
          <w:szCs w:val="28"/>
        </w:rPr>
        <w:t>, Р. </w:t>
      </w:r>
      <w:proofErr w:type="spellStart"/>
      <w:r w:rsidRPr="00AE6F3C">
        <w:rPr>
          <w:rFonts w:ascii="Times New Roman" w:hAnsi="Times New Roman"/>
          <w:sz w:val="28"/>
          <w:szCs w:val="28"/>
        </w:rPr>
        <w:t>Форста</w:t>
      </w:r>
      <w:proofErr w:type="spellEnd"/>
      <w:r w:rsidRPr="00AE6F3C">
        <w:rPr>
          <w:rFonts w:ascii="Times New Roman" w:hAnsi="Times New Roman"/>
          <w:sz w:val="28"/>
          <w:szCs w:val="28"/>
        </w:rPr>
        <w:t>, Д. </w:t>
      </w:r>
      <w:proofErr w:type="spellStart"/>
      <w:r w:rsidRPr="00AE6F3C">
        <w:rPr>
          <w:rFonts w:ascii="Times New Roman" w:hAnsi="Times New Roman"/>
          <w:sz w:val="28"/>
          <w:szCs w:val="28"/>
        </w:rPr>
        <w:t>Карсона</w:t>
      </w:r>
      <w:proofErr w:type="spellEnd"/>
      <w:r w:rsidRPr="00AE6F3C">
        <w:rPr>
          <w:rFonts w:ascii="Times New Roman" w:hAnsi="Times New Roman"/>
          <w:sz w:val="28"/>
          <w:szCs w:val="28"/>
        </w:rPr>
        <w:t>, Р. Коте та ін.</w:t>
      </w:r>
    </w:p>
    <w:p w14:paraId="32EC2FBC" w14:textId="5C5D10E7" w:rsidR="007B2B9C" w:rsidRPr="00AE6F3C" w:rsidRDefault="007B2B9C" w:rsidP="007B2B9C">
      <w:pPr>
        <w:tabs>
          <w:tab w:val="left" w:pos="3261"/>
        </w:tabs>
        <w:spacing w:after="0" w:line="240" w:lineRule="auto"/>
        <w:ind w:firstLine="709"/>
        <w:jc w:val="both"/>
        <w:rPr>
          <w:rFonts w:ascii="Times New Roman" w:hAnsi="Times New Roman"/>
          <w:bCs/>
          <w:sz w:val="28"/>
          <w:szCs w:val="28"/>
        </w:rPr>
      </w:pPr>
      <w:r w:rsidRPr="00AE6F3C">
        <w:rPr>
          <w:rFonts w:ascii="Times New Roman" w:hAnsi="Times New Roman"/>
          <w:sz w:val="28"/>
          <w:szCs w:val="28"/>
        </w:rPr>
        <w:t>Вивченн</w:t>
      </w:r>
      <w:r w:rsidR="003232E3">
        <w:rPr>
          <w:rFonts w:ascii="Times New Roman" w:hAnsi="Times New Roman"/>
          <w:sz w:val="28"/>
          <w:szCs w:val="28"/>
        </w:rPr>
        <w:t>я</w:t>
      </w:r>
      <w:r w:rsidRPr="00AE6F3C">
        <w:rPr>
          <w:rFonts w:ascii="Times New Roman" w:hAnsi="Times New Roman"/>
          <w:sz w:val="28"/>
          <w:szCs w:val="28"/>
        </w:rPr>
        <w:t xml:space="preserve"> структурних елементів толерантності представлено у роботах </w:t>
      </w:r>
      <w:r w:rsidRPr="00AE6F3C">
        <w:rPr>
          <w:rStyle w:val="FontStyle11"/>
          <w:sz w:val="28"/>
          <w:szCs w:val="28"/>
          <w:lang w:eastAsia="uk-UA"/>
        </w:rPr>
        <w:t>Є.Б. </w:t>
      </w:r>
      <w:proofErr w:type="spellStart"/>
      <w:r w:rsidRPr="00AE6F3C">
        <w:rPr>
          <w:rFonts w:ascii="Times New Roman" w:hAnsi="Times New Roman"/>
          <w:sz w:val="28"/>
          <w:szCs w:val="28"/>
        </w:rPr>
        <w:t>Клейберг</w:t>
      </w:r>
      <w:r w:rsidR="004340C1" w:rsidRPr="00AE6F3C">
        <w:rPr>
          <w:rFonts w:ascii="Times New Roman" w:hAnsi="Times New Roman"/>
          <w:sz w:val="28"/>
          <w:szCs w:val="28"/>
        </w:rPr>
        <w:t>а</w:t>
      </w:r>
      <w:proofErr w:type="spellEnd"/>
      <w:r w:rsidRPr="00AE6F3C">
        <w:rPr>
          <w:rFonts w:ascii="Times New Roman" w:hAnsi="Times New Roman"/>
          <w:sz w:val="28"/>
          <w:szCs w:val="28"/>
        </w:rPr>
        <w:t xml:space="preserve">, </w:t>
      </w:r>
      <w:r w:rsidRPr="00AE6F3C">
        <w:rPr>
          <w:rStyle w:val="FontStyle11"/>
          <w:sz w:val="28"/>
          <w:szCs w:val="28"/>
          <w:lang w:eastAsia="uk-UA"/>
        </w:rPr>
        <w:t>О.М. </w:t>
      </w:r>
      <w:proofErr w:type="spellStart"/>
      <w:r w:rsidRPr="00AE6F3C">
        <w:rPr>
          <w:rStyle w:val="FontStyle11"/>
          <w:sz w:val="28"/>
          <w:szCs w:val="28"/>
          <w:lang w:eastAsia="uk-UA"/>
        </w:rPr>
        <w:t>Кожем’якін</w:t>
      </w:r>
      <w:r w:rsidR="004340C1" w:rsidRPr="00AE6F3C">
        <w:rPr>
          <w:rStyle w:val="FontStyle11"/>
          <w:sz w:val="28"/>
          <w:szCs w:val="28"/>
          <w:lang w:eastAsia="uk-UA"/>
        </w:rPr>
        <w:t>ої</w:t>
      </w:r>
      <w:proofErr w:type="spellEnd"/>
      <w:r w:rsidRPr="00AE6F3C">
        <w:rPr>
          <w:rStyle w:val="FontStyle11"/>
          <w:sz w:val="28"/>
          <w:szCs w:val="28"/>
          <w:lang w:eastAsia="uk-UA"/>
        </w:rPr>
        <w:t xml:space="preserve">, </w:t>
      </w:r>
      <w:r w:rsidRPr="00AE6F3C">
        <w:rPr>
          <w:rFonts w:ascii="Times New Roman" w:hAnsi="Times New Roman"/>
          <w:bCs/>
          <w:sz w:val="28"/>
          <w:szCs w:val="28"/>
        </w:rPr>
        <w:t>Н.П. </w:t>
      </w:r>
      <w:proofErr w:type="spellStart"/>
      <w:r w:rsidRPr="00AE6F3C">
        <w:rPr>
          <w:rFonts w:ascii="Times New Roman" w:hAnsi="Times New Roman"/>
          <w:bCs/>
          <w:sz w:val="28"/>
          <w:szCs w:val="28"/>
        </w:rPr>
        <w:t>Лазурін</w:t>
      </w:r>
      <w:r w:rsidR="004340C1" w:rsidRPr="00AE6F3C">
        <w:rPr>
          <w:rFonts w:ascii="Times New Roman" w:hAnsi="Times New Roman"/>
          <w:bCs/>
          <w:sz w:val="28"/>
          <w:szCs w:val="28"/>
        </w:rPr>
        <w:t>ої</w:t>
      </w:r>
      <w:proofErr w:type="spellEnd"/>
      <w:r w:rsidRPr="00AE6F3C">
        <w:rPr>
          <w:rFonts w:ascii="Times New Roman" w:hAnsi="Times New Roman"/>
          <w:bCs/>
          <w:sz w:val="28"/>
          <w:szCs w:val="28"/>
        </w:rPr>
        <w:t>, М. С. </w:t>
      </w:r>
      <w:proofErr w:type="spellStart"/>
      <w:r w:rsidRPr="00AE6F3C">
        <w:rPr>
          <w:rFonts w:ascii="Times New Roman" w:hAnsi="Times New Roman"/>
          <w:sz w:val="28"/>
          <w:szCs w:val="28"/>
        </w:rPr>
        <w:t>Мацковськ</w:t>
      </w:r>
      <w:r w:rsidR="004340C1" w:rsidRPr="00AE6F3C">
        <w:rPr>
          <w:rFonts w:ascii="Times New Roman" w:hAnsi="Times New Roman"/>
          <w:sz w:val="28"/>
          <w:szCs w:val="28"/>
        </w:rPr>
        <w:t>ого</w:t>
      </w:r>
      <w:proofErr w:type="spellEnd"/>
      <w:r w:rsidRPr="00AE6F3C">
        <w:rPr>
          <w:rFonts w:ascii="Times New Roman" w:hAnsi="Times New Roman"/>
          <w:sz w:val="28"/>
          <w:szCs w:val="28"/>
        </w:rPr>
        <w:t>,</w:t>
      </w:r>
      <w:r w:rsidRPr="00AE6F3C">
        <w:rPr>
          <w:rFonts w:ascii="Times New Roman" w:hAnsi="Times New Roman"/>
          <w:sz w:val="28"/>
          <w:szCs w:val="28"/>
          <w:shd w:val="clear" w:color="auto" w:fill="F9F9F9"/>
        </w:rPr>
        <w:t> </w:t>
      </w:r>
      <w:r w:rsidRPr="00AE6F3C">
        <w:rPr>
          <w:rStyle w:val="FontStyle11"/>
          <w:sz w:val="28"/>
          <w:szCs w:val="28"/>
          <w:lang w:eastAsia="uk-UA"/>
        </w:rPr>
        <w:t>Є.Б. </w:t>
      </w:r>
      <w:proofErr w:type="spellStart"/>
      <w:r w:rsidRPr="00AE6F3C">
        <w:rPr>
          <w:rStyle w:val="FontStyle11"/>
          <w:sz w:val="28"/>
          <w:szCs w:val="28"/>
          <w:lang w:eastAsia="uk-UA"/>
        </w:rPr>
        <w:t>Рашковськ</w:t>
      </w:r>
      <w:r w:rsidR="004340C1" w:rsidRPr="00AE6F3C">
        <w:rPr>
          <w:rStyle w:val="FontStyle11"/>
          <w:sz w:val="28"/>
          <w:szCs w:val="28"/>
          <w:lang w:eastAsia="uk-UA"/>
        </w:rPr>
        <w:t>ого</w:t>
      </w:r>
      <w:proofErr w:type="spellEnd"/>
      <w:r w:rsidRPr="00AE6F3C">
        <w:rPr>
          <w:rStyle w:val="FontStyle11"/>
          <w:sz w:val="28"/>
          <w:szCs w:val="28"/>
          <w:lang w:eastAsia="uk-UA"/>
        </w:rPr>
        <w:t>,</w:t>
      </w:r>
      <w:r w:rsidRPr="00AE6F3C">
        <w:rPr>
          <w:rFonts w:ascii="Times New Roman" w:hAnsi="Times New Roman"/>
          <w:sz w:val="28"/>
          <w:szCs w:val="28"/>
        </w:rPr>
        <w:t xml:space="preserve"> В.О. </w:t>
      </w:r>
      <w:proofErr w:type="spellStart"/>
      <w:r w:rsidRPr="00AE6F3C">
        <w:rPr>
          <w:rFonts w:ascii="Times New Roman" w:hAnsi="Times New Roman"/>
          <w:sz w:val="28"/>
          <w:szCs w:val="28"/>
        </w:rPr>
        <w:t>Ханстантинов</w:t>
      </w:r>
      <w:r w:rsidR="004340C1" w:rsidRPr="00AE6F3C">
        <w:rPr>
          <w:rFonts w:ascii="Times New Roman" w:hAnsi="Times New Roman"/>
          <w:sz w:val="28"/>
          <w:szCs w:val="28"/>
        </w:rPr>
        <w:t>а</w:t>
      </w:r>
      <w:proofErr w:type="spellEnd"/>
      <w:r w:rsidRPr="00AE6F3C">
        <w:rPr>
          <w:rFonts w:ascii="Times New Roman" w:hAnsi="Times New Roman"/>
          <w:sz w:val="28"/>
          <w:szCs w:val="28"/>
        </w:rPr>
        <w:t>,</w:t>
      </w:r>
      <w:r w:rsidRPr="00AE6F3C">
        <w:rPr>
          <w:rFonts w:ascii="Times New Roman" w:hAnsi="Times New Roman"/>
          <w:spacing w:val="-4"/>
          <w:sz w:val="28"/>
          <w:szCs w:val="28"/>
        </w:rPr>
        <w:t xml:space="preserve"> М.Б. Хом’яков</w:t>
      </w:r>
      <w:r w:rsidR="004340C1" w:rsidRPr="00AE6F3C">
        <w:rPr>
          <w:rFonts w:ascii="Times New Roman" w:hAnsi="Times New Roman"/>
          <w:spacing w:val="-4"/>
          <w:sz w:val="28"/>
          <w:szCs w:val="28"/>
        </w:rPr>
        <w:t>а</w:t>
      </w:r>
      <w:r w:rsidRPr="00AE6F3C">
        <w:rPr>
          <w:rFonts w:ascii="Times New Roman" w:hAnsi="Times New Roman"/>
          <w:spacing w:val="-4"/>
          <w:sz w:val="28"/>
          <w:szCs w:val="28"/>
        </w:rPr>
        <w:t xml:space="preserve">, </w:t>
      </w:r>
      <w:r w:rsidRPr="00AE6F3C">
        <w:rPr>
          <w:rFonts w:ascii="Times New Roman" w:hAnsi="Times New Roman"/>
          <w:sz w:val="28"/>
          <w:szCs w:val="28"/>
        </w:rPr>
        <w:t>С.О. Кисельов</w:t>
      </w:r>
      <w:r w:rsidR="004340C1" w:rsidRPr="00AE6F3C">
        <w:rPr>
          <w:rFonts w:ascii="Times New Roman" w:hAnsi="Times New Roman"/>
          <w:sz w:val="28"/>
          <w:szCs w:val="28"/>
        </w:rPr>
        <w:t>а</w:t>
      </w:r>
      <w:r w:rsidRPr="00AE6F3C">
        <w:rPr>
          <w:rFonts w:ascii="Times New Roman" w:hAnsi="Times New Roman"/>
          <w:sz w:val="28"/>
          <w:szCs w:val="28"/>
        </w:rPr>
        <w:t xml:space="preserve"> та ін.</w:t>
      </w:r>
    </w:p>
    <w:p w14:paraId="29F01039" w14:textId="068BF073"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spacing w:val="-4"/>
          <w:sz w:val="28"/>
          <w:szCs w:val="28"/>
        </w:rPr>
        <w:lastRenderedPageBreak/>
        <w:t>Молодіжний контекст функціонування толерантності знаходиться у фокусі наукових інтересів таких дослідників як П.А. </w:t>
      </w:r>
      <w:proofErr w:type="spellStart"/>
      <w:r w:rsidRPr="00AE6F3C">
        <w:rPr>
          <w:rFonts w:ascii="Times New Roman" w:hAnsi="Times New Roman"/>
          <w:spacing w:val="-4"/>
          <w:sz w:val="28"/>
          <w:szCs w:val="28"/>
        </w:rPr>
        <w:t>Амбарова</w:t>
      </w:r>
      <w:proofErr w:type="spellEnd"/>
      <w:r w:rsidRPr="00AE6F3C">
        <w:rPr>
          <w:rFonts w:ascii="Times New Roman" w:hAnsi="Times New Roman"/>
          <w:spacing w:val="-4"/>
          <w:sz w:val="28"/>
          <w:szCs w:val="28"/>
        </w:rPr>
        <w:t>, Л.В. Афанасьєва, О.В. Бєляєва, І.В. Жданова, В.М. </w:t>
      </w:r>
      <w:proofErr w:type="spellStart"/>
      <w:r w:rsidRPr="00AE6F3C">
        <w:rPr>
          <w:rFonts w:ascii="Times New Roman" w:hAnsi="Times New Roman"/>
          <w:spacing w:val="-4"/>
          <w:sz w:val="28"/>
          <w:szCs w:val="28"/>
        </w:rPr>
        <w:t>Кійков</w:t>
      </w:r>
      <w:proofErr w:type="spellEnd"/>
      <w:r w:rsidRPr="00AE6F3C">
        <w:rPr>
          <w:rFonts w:ascii="Times New Roman" w:hAnsi="Times New Roman"/>
          <w:spacing w:val="-4"/>
          <w:sz w:val="28"/>
          <w:szCs w:val="28"/>
        </w:rPr>
        <w:t xml:space="preserve">, Н.О. Матвєєва, </w:t>
      </w:r>
      <w:r w:rsidRPr="00AE6F3C">
        <w:rPr>
          <w:rFonts w:ascii="Times New Roman" w:hAnsi="Times New Roman"/>
          <w:sz w:val="28"/>
          <w:szCs w:val="28"/>
          <w:shd w:val="clear" w:color="auto" w:fill="FFFFFF"/>
        </w:rPr>
        <w:t>М.А. </w:t>
      </w:r>
      <w:proofErr w:type="spellStart"/>
      <w:r w:rsidRPr="00AE6F3C">
        <w:rPr>
          <w:rFonts w:ascii="Times New Roman" w:hAnsi="Times New Roman"/>
          <w:sz w:val="28"/>
          <w:szCs w:val="28"/>
          <w:shd w:val="clear" w:color="auto" w:fill="FFFFFF"/>
        </w:rPr>
        <w:t>Писаревська</w:t>
      </w:r>
      <w:proofErr w:type="spellEnd"/>
      <w:r w:rsidRPr="00AE6F3C">
        <w:rPr>
          <w:rFonts w:ascii="Times New Roman" w:hAnsi="Times New Roman"/>
          <w:sz w:val="28"/>
          <w:szCs w:val="28"/>
        </w:rPr>
        <w:t>,</w:t>
      </w:r>
      <w:r w:rsidRPr="00AE6F3C">
        <w:rPr>
          <w:rFonts w:ascii="Times New Roman" w:hAnsi="Times New Roman"/>
          <w:spacing w:val="-4"/>
          <w:sz w:val="28"/>
          <w:szCs w:val="28"/>
        </w:rPr>
        <w:t xml:space="preserve"> Н.В. Шаброва, </w:t>
      </w:r>
      <w:r w:rsidRPr="00AE6F3C">
        <w:rPr>
          <w:rFonts w:ascii="Times New Roman" w:hAnsi="Times New Roman"/>
          <w:sz w:val="28"/>
          <w:szCs w:val="28"/>
        </w:rPr>
        <w:t>Н.В. </w:t>
      </w:r>
      <w:proofErr w:type="spellStart"/>
      <w:r w:rsidRPr="00AE6F3C">
        <w:rPr>
          <w:rFonts w:ascii="Times New Roman" w:hAnsi="Times New Roman"/>
          <w:sz w:val="28"/>
          <w:szCs w:val="28"/>
        </w:rPr>
        <w:t>Форрат</w:t>
      </w:r>
      <w:proofErr w:type="spellEnd"/>
      <w:r w:rsidRPr="00AE6F3C">
        <w:rPr>
          <w:rFonts w:ascii="Times New Roman" w:hAnsi="Times New Roman"/>
          <w:sz w:val="28"/>
          <w:szCs w:val="28"/>
        </w:rPr>
        <w:t xml:space="preserve"> та ін.</w:t>
      </w:r>
    </w:p>
    <w:p w14:paraId="419424F3" w14:textId="08E9D414" w:rsidR="00A51064" w:rsidRPr="00AE6F3C" w:rsidRDefault="00A51064" w:rsidP="007B2B9C">
      <w:pPr>
        <w:spacing w:after="0" w:line="240" w:lineRule="auto"/>
        <w:ind w:firstLine="709"/>
        <w:jc w:val="both"/>
        <w:rPr>
          <w:rFonts w:ascii="Times New Roman" w:hAnsi="Times New Roman"/>
          <w:spacing w:val="-4"/>
          <w:sz w:val="28"/>
          <w:szCs w:val="28"/>
        </w:rPr>
      </w:pPr>
      <w:r w:rsidRPr="00AE6F3C">
        <w:rPr>
          <w:rFonts w:ascii="Times New Roman" w:hAnsi="Times New Roman"/>
          <w:spacing w:val="-4"/>
          <w:sz w:val="28"/>
          <w:szCs w:val="28"/>
        </w:rPr>
        <w:t>Вивченн</w:t>
      </w:r>
      <w:r w:rsidR="002C07BA" w:rsidRPr="00AE6F3C">
        <w:rPr>
          <w:rFonts w:ascii="Times New Roman" w:hAnsi="Times New Roman"/>
          <w:spacing w:val="-4"/>
          <w:sz w:val="28"/>
          <w:szCs w:val="28"/>
        </w:rPr>
        <w:t>ю</w:t>
      </w:r>
      <w:r w:rsidRPr="00AE6F3C">
        <w:rPr>
          <w:rFonts w:ascii="Times New Roman" w:hAnsi="Times New Roman"/>
          <w:spacing w:val="-4"/>
          <w:sz w:val="28"/>
          <w:szCs w:val="28"/>
        </w:rPr>
        <w:t xml:space="preserve"> сучасних культурних преференцій і ціннісних орієнтирів українського суспільства </w:t>
      </w:r>
      <w:r w:rsidR="0032192E" w:rsidRPr="00AE6F3C">
        <w:rPr>
          <w:rFonts w:ascii="Times New Roman" w:hAnsi="Times New Roman"/>
          <w:spacing w:val="-4"/>
          <w:sz w:val="28"/>
          <w:szCs w:val="28"/>
        </w:rPr>
        <w:t>присвячено праці</w:t>
      </w:r>
      <w:r w:rsidRPr="00AE6F3C">
        <w:rPr>
          <w:rFonts w:ascii="Times New Roman" w:hAnsi="Times New Roman"/>
          <w:spacing w:val="-4"/>
          <w:sz w:val="28"/>
          <w:szCs w:val="28"/>
        </w:rPr>
        <w:t xml:space="preserve"> А. О. Ручк</w:t>
      </w:r>
      <w:r w:rsidR="0032192E" w:rsidRPr="00AE6F3C">
        <w:rPr>
          <w:rFonts w:ascii="Times New Roman" w:hAnsi="Times New Roman"/>
          <w:spacing w:val="-4"/>
          <w:sz w:val="28"/>
          <w:szCs w:val="28"/>
        </w:rPr>
        <w:t>и</w:t>
      </w:r>
      <w:r w:rsidRPr="00AE6F3C">
        <w:rPr>
          <w:rFonts w:ascii="Times New Roman" w:hAnsi="Times New Roman"/>
          <w:spacing w:val="-4"/>
          <w:sz w:val="28"/>
          <w:szCs w:val="28"/>
        </w:rPr>
        <w:t>,</w:t>
      </w:r>
      <w:r w:rsidR="002E0ED9" w:rsidRPr="00AE6F3C">
        <w:rPr>
          <w:rFonts w:ascii="Times New Roman" w:hAnsi="Times New Roman"/>
          <w:spacing w:val="-4"/>
          <w:sz w:val="28"/>
          <w:szCs w:val="28"/>
        </w:rPr>
        <w:t xml:space="preserve"> </w:t>
      </w:r>
      <w:bookmarkStart w:id="1" w:name="_Hlk87270485"/>
      <w:r w:rsidR="002E0ED9" w:rsidRPr="00AE6F3C">
        <w:rPr>
          <w:rFonts w:ascii="Times New Roman" w:hAnsi="Times New Roman"/>
          <w:spacing w:val="-4"/>
          <w:sz w:val="28"/>
          <w:szCs w:val="28"/>
        </w:rPr>
        <w:t>О. Г. </w:t>
      </w:r>
      <w:proofErr w:type="spellStart"/>
      <w:r w:rsidR="002E0ED9" w:rsidRPr="00AE6F3C">
        <w:rPr>
          <w:rFonts w:ascii="Times New Roman" w:hAnsi="Times New Roman"/>
          <w:spacing w:val="-4"/>
          <w:sz w:val="28"/>
          <w:szCs w:val="28"/>
        </w:rPr>
        <w:t>Злобін</w:t>
      </w:r>
      <w:r w:rsidR="0032192E" w:rsidRPr="00AE6F3C">
        <w:rPr>
          <w:rFonts w:ascii="Times New Roman" w:hAnsi="Times New Roman"/>
          <w:spacing w:val="-4"/>
          <w:sz w:val="28"/>
          <w:szCs w:val="28"/>
        </w:rPr>
        <w:t>ої</w:t>
      </w:r>
      <w:proofErr w:type="spellEnd"/>
      <w:r w:rsidR="002E0ED9" w:rsidRPr="00AE6F3C">
        <w:rPr>
          <w:rFonts w:ascii="Times New Roman" w:hAnsi="Times New Roman"/>
          <w:spacing w:val="-4"/>
          <w:sz w:val="28"/>
          <w:szCs w:val="28"/>
        </w:rPr>
        <w:t>,</w:t>
      </w:r>
      <w:bookmarkEnd w:id="1"/>
      <w:r w:rsidRPr="00AE6F3C">
        <w:rPr>
          <w:rFonts w:ascii="Times New Roman" w:hAnsi="Times New Roman"/>
          <w:spacing w:val="-4"/>
          <w:sz w:val="28"/>
          <w:szCs w:val="28"/>
        </w:rPr>
        <w:t xml:space="preserve"> </w:t>
      </w:r>
      <w:r w:rsidR="003B29D0" w:rsidRPr="00AE6F3C">
        <w:rPr>
          <w:rFonts w:ascii="Times New Roman" w:hAnsi="Times New Roman"/>
          <w:spacing w:val="-4"/>
          <w:sz w:val="28"/>
          <w:szCs w:val="28"/>
        </w:rPr>
        <w:t xml:space="preserve">Н.В. Костенко, </w:t>
      </w:r>
      <w:r w:rsidR="006E51E8" w:rsidRPr="00AE6F3C">
        <w:rPr>
          <w:rFonts w:ascii="Times New Roman" w:hAnsi="Times New Roman"/>
          <w:spacing w:val="-4"/>
          <w:sz w:val="28"/>
          <w:szCs w:val="28"/>
        </w:rPr>
        <w:t xml:space="preserve">Л.Г. </w:t>
      </w:r>
      <w:proofErr w:type="spellStart"/>
      <w:r w:rsidR="006E51E8" w:rsidRPr="00AE6F3C">
        <w:rPr>
          <w:rFonts w:ascii="Times New Roman" w:hAnsi="Times New Roman"/>
          <w:spacing w:val="-4"/>
          <w:sz w:val="28"/>
          <w:szCs w:val="28"/>
        </w:rPr>
        <w:t>Скоков</w:t>
      </w:r>
      <w:r w:rsidR="0032192E" w:rsidRPr="00AE6F3C">
        <w:rPr>
          <w:rFonts w:ascii="Times New Roman" w:hAnsi="Times New Roman"/>
          <w:spacing w:val="-4"/>
          <w:sz w:val="28"/>
          <w:szCs w:val="28"/>
        </w:rPr>
        <w:t>ої</w:t>
      </w:r>
      <w:proofErr w:type="spellEnd"/>
      <w:r w:rsidR="006E51E8" w:rsidRPr="00AE6F3C">
        <w:rPr>
          <w:rFonts w:ascii="Times New Roman" w:hAnsi="Times New Roman"/>
          <w:spacing w:val="-4"/>
          <w:sz w:val="28"/>
          <w:szCs w:val="28"/>
        </w:rPr>
        <w:t xml:space="preserve">, </w:t>
      </w:r>
      <w:r w:rsidRPr="00AE6F3C">
        <w:rPr>
          <w:rFonts w:ascii="Times New Roman" w:hAnsi="Times New Roman"/>
          <w:spacing w:val="-4"/>
          <w:sz w:val="28"/>
          <w:szCs w:val="28"/>
        </w:rPr>
        <w:t xml:space="preserve">К. В. </w:t>
      </w:r>
      <w:proofErr w:type="spellStart"/>
      <w:r w:rsidRPr="00AE6F3C">
        <w:rPr>
          <w:rFonts w:ascii="Times New Roman" w:hAnsi="Times New Roman"/>
          <w:spacing w:val="-4"/>
          <w:sz w:val="28"/>
          <w:szCs w:val="28"/>
        </w:rPr>
        <w:t>Настоящ</w:t>
      </w:r>
      <w:r w:rsidR="0032192E" w:rsidRPr="00AE6F3C">
        <w:rPr>
          <w:rFonts w:ascii="Times New Roman" w:hAnsi="Times New Roman"/>
          <w:spacing w:val="-4"/>
          <w:sz w:val="28"/>
          <w:szCs w:val="28"/>
        </w:rPr>
        <w:t>ої</w:t>
      </w:r>
      <w:proofErr w:type="spellEnd"/>
      <w:r w:rsidRPr="00AE6F3C">
        <w:rPr>
          <w:rFonts w:ascii="Times New Roman" w:hAnsi="Times New Roman"/>
          <w:spacing w:val="-4"/>
          <w:sz w:val="28"/>
          <w:szCs w:val="28"/>
        </w:rPr>
        <w:t xml:space="preserve">, </w:t>
      </w:r>
      <w:r w:rsidR="002E0ED9" w:rsidRPr="00AE6F3C">
        <w:rPr>
          <w:rFonts w:ascii="Times New Roman" w:hAnsi="Times New Roman"/>
          <w:spacing w:val="-4"/>
          <w:sz w:val="28"/>
          <w:szCs w:val="28"/>
        </w:rPr>
        <w:t xml:space="preserve">Н. І. </w:t>
      </w:r>
      <w:proofErr w:type="spellStart"/>
      <w:r w:rsidR="002E0ED9" w:rsidRPr="00AE6F3C">
        <w:rPr>
          <w:rFonts w:ascii="Times New Roman" w:hAnsi="Times New Roman"/>
          <w:spacing w:val="-4"/>
          <w:sz w:val="28"/>
          <w:szCs w:val="28"/>
        </w:rPr>
        <w:t>Соболєв</w:t>
      </w:r>
      <w:r w:rsidR="0032192E" w:rsidRPr="00AE6F3C">
        <w:rPr>
          <w:rFonts w:ascii="Times New Roman" w:hAnsi="Times New Roman"/>
          <w:spacing w:val="-4"/>
          <w:sz w:val="28"/>
          <w:szCs w:val="28"/>
        </w:rPr>
        <w:t>ої</w:t>
      </w:r>
      <w:proofErr w:type="spellEnd"/>
      <w:r w:rsidR="002E0ED9" w:rsidRPr="00AE6F3C">
        <w:rPr>
          <w:rFonts w:ascii="Times New Roman" w:hAnsi="Times New Roman"/>
          <w:spacing w:val="-4"/>
          <w:sz w:val="28"/>
          <w:szCs w:val="28"/>
        </w:rPr>
        <w:t xml:space="preserve">, </w:t>
      </w:r>
      <w:r w:rsidRPr="00AE6F3C">
        <w:rPr>
          <w:rFonts w:ascii="Times New Roman" w:hAnsi="Times New Roman"/>
          <w:spacing w:val="-4"/>
          <w:sz w:val="28"/>
          <w:szCs w:val="28"/>
        </w:rPr>
        <w:t xml:space="preserve">О. А. </w:t>
      </w:r>
      <w:proofErr w:type="spellStart"/>
      <w:r w:rsidRPr="00AE6F3C">
        <w:rPr>
          <w:rFonts w:ascii="Times New Roman" w:hAnsi="Times New Roman"/>
          <w:spacing w:val="-4"/>
          <w:sz w:val="28"/>
          <w:szCs w:val="28"/>
        </w:rPr>
        <w:t>Безруков</w:t>
      </w:r>
      <w:r w:rsidR="0032192E" w:rsidRPr="00AE6F3C">
        <w:rPr>
          <w:rFonts w:ascii="Times New Roman" w:hAnsi="Times New Roman"/>
          <w:spacing w:val="-4"/>
          <w:sz w:val="28"/>
          <w:szCs w:val="28"/>
        </w:rPr>
        <w:t>ої</w:t>
      </w:r>
      <w:proofErr w:type="spellEnd"/>
      <w:r w:rsidR="002E0ED9" w:rsidRPr="00AE6F3C">
        <w:rPr>
          <w:rFonts w:ascii="Times New Roman" w:hAnsi="Times New Roman"/>
          <w:spacing w:val="-4"/>
          <w:sz w:val="28"/>
          <w:szCs w:val="28"/>
        </w:rPr>
        <w:t xml:space="preserve"> </w:t>
      </w:r>
      <w:bookmarkStart w:id="2" w:name="_Hlk87270542"/>
      <w:r w:rsidR="002E0ED9" w:rsidRPr="00AE6F3C">
        <w:rPr>
          <w:rFonts w:ascii="Times New Roman" w:hAnsi="Times New Roman"/>
          <w:spacing w:val="-4"/>
          <w:sz w:val="28"/>
          <w:szCs w:val="28"/>
        </w:rPr>
        <w:t>та ін.</w:t>
      </w:r>
      <w:bookmarkEnd w:id="2"/>
    </w:p>
    <w:p w14:paraId="79AB14C6" w14:textId="032F33F9"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Розробками інших важливих аспектів сучасного дослідження феномена толерантності займаються </w:t>
      </w:r>
      <w:r w:rsidRPr="00AE6F3C">
        <w:rPr>
          <w:rFonts w:ascii="Times New Roman" w:hAnsi="Times New Roman"/>
          <w:spacing w:val="-4"/>
          <w:sz w:val="28"/>
          <w:szCs w:val="28"/>
        </w:rPr>
        <w:t xml:space="preserve">О.П. Ананьєва, О.А. Грива, </w:t>
      </w:r>
      <w:r w:rsidRPr="00AE6F3C">
        <w:rPr>
          <w:rFonts w:ascii="Times New Roman" w:hAnsi="Times New Roman"/>
          <w:sz w:val="28"/>
          <w:szCs w:val="28"/>
          <w:shd w:val="clear" w:color="auto" w:fill="FFFFFF"/>
        </w:rPr>
        <w:t>О.</w:t>
      </w:r>
      <w:r w:rsidRPr="00AE6F3C">
        <w:rPr>
          <w:rFonts w:ascii="Times New Roman" w:hAnsi="Times New Roman"/>
          <w:sz w:val="28"/>
          <w:szCs w:val="28"/>
        </w:rPr>
        <w:t>О. </w:t>
      </w:r>
      <w:r w:rsidRPr="00AE6F3C">
        <w:rPr>
          <w:rFonts w:ascii="Times New Roman" w:hAnsi="Times New Roman"/>
          <w:sz w:val="28"/>
          <w:szCs w:val="28"/>
          <w:shd w:val="clear" w:color="auto" w:fill="FFFFFF"/>
        </w:rPr>
        <w:t xml:space="preserve">Зарівна, </w:t>
      </w:r>
      <w:r w:rsidRPr="00AE6F3C">
        <w:rPr>
          <w:rFonts w:ascii="Times New Roman" w:hAnsi="Times New Roman"/>
          <w:sz w:val="28"/>
          <w:szCs w:val="28"/>
        </w:rPr>
        <w:t xml:space="preserve">Н.В. Захарчук, О.В. Кирницький, </w:t>
      </w:r>
      <w:r w:rsidRPr="00AE6F3C">
        <w:rPr>
          <w:rFonts w:ascii="Times New Roman" w:hAnsi="Times New Roman"/>
          <w:spacing w:val="-4"/>
          <w:sz w:val="28"/>
          <w:szCs w:val="28"/>
        </w:rPr>
        <w:t xml:space="preserve">І.Ю. Кушніренко, О.С. Поліщук та ін. </w:t>
      </w:r>
    </w:p>
    <w:p w14:paraId="3348E75E"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b/>
          <w:bCs/>
          <w:sz w:val="28"/>
          <w:szCs w:val="28"/>
        </w:rPr>
        <w:t>Проблемна ситуація</w:t>
      </w:r>
      <w:r w:rsidRPr="00AE6F3C">
        <w:rPr>
          <w:rFonts w:ascii="Times New Roman" w:hAnsi="Times New Roman"/>
          <w:sz w:val="28"/>
          <w:szCs w:val="28"/>
        </w:rPr>
        <w:t xml:space="preserve"> характеризується невизначеністю соціологічного виміру феномена та </w:t>
      </w:r>
      <w:proofErr w:type="spellStart"/>
      <w:r w:rsidRPr="00AE6F3C">
        <w:rPr>
          <w:rFonts w:ascii="Times New Roman" w:hAnsi="Times New Roman"/>
          <w:sz w:val="28"/>
          <w:szCs w:val="28"/>
        </w:rPr>
        <w:t>несформованістю</w:t>
      </w:r>
      <w:proofErr w:type="spellEnd"/>
      <w:r w:rsidRPr="00AE6F3C">
        <w:rPr>
          <w:rFonts w:ascii="Times New Roman" w:hAnsi="Times New Roman"/>
          <w:sz w:val="28"/>
          <w:szCs w:val="28"/>
        </w:rPr>
        <w:t xml:space="preserve"> концептуальних засад дослідження толерантності, що ускладнює пошук можливостей для оптимізації соціальної взаємодії, шляхів вбудовування толерантності у контекст соціальних відносин і поведінкових практик на тлі об’єктивних викликів по досягненню суспільної злагоди та консолідації вітчизняного соціуму в умовах глобалізованого світу. Актуальним запитом соціологічної науки є необхідність розроблення агрегованого знання стосовно концептуальних і </w:t>
      </w:r>
      <w:proofErr w:type="spellStart"/>
      <w:r w:rsidRPr="00AE6F3C">
        <w:rPr>
          <w:rFonts w:ascii="Times New Roman" w:hAnsi="Times New Roman"/>
          <w:sz w:val="28"/>
          <w:szCs w:val="28"/>
        </w:rPr>
        <w:t>операціональних</w:t>
      </w:r>
      <w:proofErr w:type="spellEnd"/>
      <w:r w:rsidRPr="00AE6F3C">
        <w:rPr>
          <w:rFonts w:ascii="Times New Roman" w:hAnsi="Times New Roman"/>
          <w:sz w:val="28"/>
          <w:szCs w:val="28"/>
        </w:rPr>
        <w:t xml:space="preserve"> підходів до вивчення чинників формування толерантності у полікультурному соціумі.</w:t>
      </w:r>
    </w:p>
    <w:p w14:paraId="0EE0C94F"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Вивчення толерантності у вітчизняній соціології має фрагментарний характер, емпіричні дослідження здебільшого спрямовані на етнічні та конфесійні відносини, на вияв загального рівня толерантності суспільства. Практично поза увагою залишаються чинники, що впливають на формування даного феномена, а також вияв специфіки розуміння толерантності та реалізації відповідних усвідомлених цінностей в якості </w:t>
      </w:r>
      <w:proofErr w:type="spellStart"/>
      <w:r w:rsidRPr="00AE6F3C">
        <w:rPr>
          <w:rFonts w:ascii="Times New Roman" w:hAnsi="Times New Roman"/>
          <w:sz w:val="28"/>
          <w:szCs w:val="28"/>
        </w:rPr>
        <w:t>регулятивів</w:t>
      </w:r>
      <w:proofErr w:type="spellEnd"/>
      <w:r w:rsidRPr="00AE6F3C">
        <w:rPr>
          <w:rFonts w:ascii="Times New Roman" w:hAnsi="Times New Roman"/>
          <w:sz w:val="28"/>
          <w:szCs w:val="28"/>
        </w:rPr>
        <w:t xml:space="preserve"> соціальної поведінки у різних вікових групах, молоді зокрема. </w:t>
      </w:r>
    </w:p>
    <w:p w14:paraId="60978C1A"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eastAsia="TimesNewRomanPSMT" w:hAnsi="Times New Roman"/>
          <w:sz w:val="28"/>
          <w:szCs w:val="28"/>
        </w:rPr>
        <w:t xml:space="preserve">Наявні інструменти вимірювання толерантності, що поширені у соціологічних дослідженнях, не дають можливості повною мірою розкрити бачення толерантності </w:t>
      </w:r>
      <w:r w:rsidRPr="00AE6F3C">
        <w:rPr>
          <w:rFonts w:ascii="Times New Roman" w:eastAsia="TimesNewRomanPSMT" w:hAnsi="Times New Roman"/>
          <w:i/>
          <w:iCs/>
          <w:sz w:val="28"/>
          <w:szCs w:val="28"/>
        </w:rPr>
        <w:t>як спрямованості на різноманіття</w:t>
      </w:r>
      <w:r w:rsidRPr="00AE6F3C">
        <w:rPr>
          <w:rFonts w:ascii="Times New Roman" w:eastAsia="TimesNewRomanPSMT" w:hAnsi="Times New Roman"/>
          <w:sz w:val="28"/>
          <w:szCs w:val="28"/>
        </w:rPr>
        <w:t>.</w:t>
      </w:r>
      <w:r w:rsidRPr="00AE6F3C">
        <w:rPr>
          <w:rFonts w:ascii="Times New Roman" w:hAnsi="Times New Roman"/>
          <w:b/>
          <w:bCs/>
          <w:sz w:val="28"/>
          <w:szCs w:val="28"/>
        </w:rPr>
        <w:t xml:space="preserve"> </w:t>
      </w:r>
      <w:r w:rsidRPr="00AE6F3C">
        <w:rPr>
          <w:rFonts w:ascii="Times New Roman" w:hAnsi="Times New Roman"/>
          <w:sz w:val="28"/>
          <w:szCs w:val="28"/>
        </w:rPr>
        <w:t xml:space="preserve">У соціологічних кількісних дослідженнях поширені вивчення толерантних практик, які зорієнтовані насамперед на поняття </w:t>
      </w:r>
      <w:r w:rsidRPr="00AE6F3C">
        <w:rPr>
          <w:rFonts w:ascii="Times New Roman" w:hAnsi="Times New Roman"/>
          <w:i/>
          <w:iCs/>
          <w:sz w:val="28"/>
          <w:szCs w:val="28"/>
        </w:rPr>
        <w:t>терпимості</w:t>
      </w:r>
      <w:r w:rsidRPr="00AE6F3C">
        <w:rPr>
          <w:rFonts w:ascii="Times New Roman" w:hAnsi="Times New Roman"/>
          <w:sz w:val="28"/>
          <w:szCs w:val="28"/>
        </w:rPr>
        <w:t xml:space="preserve"> до представників окремих груп або носіїв певних характеристик. </w:t>
      </w:r>
    </w:p>
    <w:p w14:paraId="30E6A853"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Отже, </w:t>
      </w:r>
      <w:r w:rsidRPr="00AE6F3C">
        <w:rPr>
          <w:rFonts w:ascii="Times New Roman" w:hAnsi="Times New Roman"/>
          <w:b/>
          <w:bCs/>
          <w:sz w:val="28"/>
          <w:szCs w:val="28"/>
        </w:rPr>
        <w:t>наукова проблема</w:t>
      </w:r>
      <w:r w:rsidRPr="00AE6F3C">
        <w:rPr>
          <w:rFonts w:ascii="Times New Roman" w:hAnsi="Times New Roman"/>
          <w:sz w:val="28"/>
          <w:szCs w:val="28"/>
        </w:rPr>
        <w:t xml:space="preserve"> полягає у наявності суперечності між рівнем теоретичної рефлексії феномена толерантності з властивою їй надзвичайною варіативністю трактування і наявною теоретико-методологічною невизначеністю відповідного конструкта та актуальним науковим запитом на оптимізацію досліджень чинників і механізмів формування толерантності на тлі актуалізованої суспільної потреби в стабілізації та гармонізації міжособистісних та міжгрупових відносин у сучасному українському суспільстві.</w:t>
      </w:r>
    </w:p>
    <w:p w14:paraId="1BD43AB1"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Розв’язання зазначеної наукової проблеми у рамках дисертаційної роботи передбачає визначення концептуальних засад соціологічного дослідження толерантності, розгляд відповідних пояснювальних концептів, виокремлення ідентифікаційних характеристик конструкта толерантності та особливостей його </w:t>
      </w:r>
      <w:r w:rsidRPr="00AE6F3C">
        <w:rPr>
          <w:rFonts w:ascii="Times New Roman" w:hAnsi="Times New Roman"/>
          <w:sz w:val="28"/>
          <w:szCs w:val="28"/>
        </w:rPr>
        <w:lastRenderedPageBreak/>
        <w:t>регулятивного впливу на поведінковому рівні, з’ясування ключових детермінант формування толерантності.</w:t>
      </w:r>
      <w:r w:rsidRPr="00AE6F3C">
        <w:rPr>
          <w:rFonts w:ascii="Times New Roman" w:hAnsi="Times New Roman"/>
          <w:b/>
          <w:bCs/>
          <w:sz w:val="28"/>
          <w:szCs w:val="28"/>
        </w:rPr>
        <w:t xml:space="preserve"> </w:t>
      </w:r>
    </w:p>
    <w:p w14:paraId="37DC572B"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b/>
          <w:bCs/>
          <w:sz w:val="28"/>
          <w:szCs w:val="28"/>
        </w:rPr>
        <w:t xml:space="preserve">Зв’язок роботи з науковими програмами, планами, темами. </w:t>
      </w:r>
      <w:r w:rsidRPr="00AE6F3C">
        <w:rPr>
          <w:rFonts w:ascii="Times New Roman" w:hAnsi="Times New Roman"/>
          <w:bCs/>
          <w:sz w:val="28"/>
          <w:szCs w:val="28"/>
        </w:rPr>
        <w:t>Д</w:t>
      </w:r>
      <w:r w:rsidRPr="00AE6F3C">
        <w:rPr>
          <w:rFonts w:ascii="Times New Roman" w:hAnsi="Times New Roman"/>
          <w:sz w:val="28"/>
          <w:szCs w:val="28"/>
        </w:rPr>
        <w:t>исертація з науковими планами організації, де вона виконувалася, а також із галузевими та державними планами чи програмами не пов'язана.</w:t>
      </w:r>
    </w:p>
    <w:p w14:paraId="1B08CF4F" w14:textId="77777777" w:rsidR="007B2B9C" w:rsidRPr="00AE6F3C" w:rsidRDefault="007B2B9C" w:rsidP="007B2B9C">
      <w:pPr>
        <w:spacing w:after="0" w:line="240" w:lineRule="auto"/>
        <w:ind w:firstLine="709"/>
        <w:jc w:val="both"/>
        <w:rPr>
          <w:rFonts w:ascii="Times New Roman" w:hAnsi="Times New Roman"/>
          <w:sz w:val="28"/>
          <w:szCs w:val="28"/>
          <w:lang w:eastAsia="ru-RU"/>
        </w:rPr>
      </w:pPr>
      <w:r w:rsidRPr="00AE6F3C">
        <w:rPr>
          <w:rFonts w:ascii="Times New Roman" w:hAnsi="Times New Roman"/>
          <w:b/>
          <w:sz w:val="28"/>
          <w:szCs w:val="28"/>
        </w:rPr>
        <w:t xml:space="preserve">Метою дисертаційного дослідження є </w:t>
      </w:r>
      <w:r w:rsidRPr="00AE6F3C">
        <w:rPr>
          <w:rFonts w:ascii="Times New Roman" w:hAnsi="Times New Roman"/>
          <w:sz w:val="28"/>
          <w:szCs w:val="28"/>
        </w:rPr>
        <w:t xml:space="preserve">визначення особливостей побудови </w:t>
      </w:r>
      <w:r w:rsidRPr="00AE6F3C">
        <w:rPr>
          <w:rFonts w:ascii="Times New Roman" w:hAnsi="Times New Roman"/>
          <w:sz w:val="28"/>
          <w:szCs w:val="28"/>
          <w:lang w:eastAsia="ru-RU"/>
        </w:rPr>
        <w:t>конструкта толерантності та його регулятивного впливу на соціальні взаємодії у молодіжному середовищі.</w:t>
      </w:r>
    </w:p>
    <w:p w14:paraId="3C05D680" w14:textId="77777777" w:rsidR="007B2B9C" w:rsidRPr="00AE6F3C" w:rsidRDefault="007B2B9C" w:rsidP="007B2B9C">
      <w:pPr>
        <w:spacing w:after="0" w:line="240" w:lineRule="auto"/>
        <w:ind w:firstLine="709"/>
        <w:jc w:val="both"/>
        <w:rPr>
          <w:rFonts w:ascii="Times New Roman" w:hAnsi="Times New Roman"/>
          <w:b/>
          <w:bCs/>
          <w:sz w:val="28"/>
          <w:szCs w:val="28"/>
        </w:rPr>
      </w:pPr>
      <w:r w:rsidRPr="00AE6F3C">
        <w:rPr>
          <w:rFonts w:ascii="Times New Roman" w:hAnsi="Times New Roman"/>
          <w:sz w:val="28"/>
          <w:szCs w:val="28"/>
        </w:rPr>
        <w:t xml:space="preserve">Досягнення поставленої мети передбачає виконання наступних </w:t>
      </w:r>
      <w:r w:rsidRPr="00AE6F3C">
        <w:rPr>
          <w:rFonts w:ascii="Times New Roman" w:hAnsi="Times New Roman"/>
          <w:b/>
          <w:bCs/>
          <w:sz w:val="28"/>
          <w:szCs w:val="28"/>
        </w:rPr>
        <w:t>завдань:</w:t>
      </w:r>
    </w:p>
    <w:p w14:paraId="4702CD4F"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дослідити генезу наукових уявлень про толерантність у загальнонауковій гуманітарній традиції, розглянути підходи до теоретичної інтерпретації поняття «толерантність» у соціальних науках;</w:t>
      </w:r>
    </w:p>
    <w:p w14:paraId="518B1D40" w14:textId="0D79C030"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визначити змістове наповнення конструкта толерантності, проаналізувати основні підходи та окреслити особливості дослідження даного феномена </w:t>
      </w:r>
      <w:r w:rsidR="00542E36" w:rsidRPr="00AE6F3C">
        <w:rPr>
          <w:rFonts w:ascii="Times New Roman" w:hAnsi="Times New Roman"/>
          <w:sz w:val="28"/>
          <w:szCs w:val="28"/>
          <w:lang w:val="uk-UA"/>
        </w:rPr>
        <w:t>в</w:t>
      </w:r>
      <w:r w:rsidRPr="00AE6F3C">
        <w:rPr>
          <w:rFonts w:ascii="Times New Roman" w:hAnsi="Times New Roman"/>
          <w:sz w:val="28"/>
          <w:szCs w:val="28"/>
          <w:lang w:val="uk-UA"/>
        </w:rPr>
        <w:t xml:space="preserve"> сучасній соціології;</w:t>
      </w:r>
    </w:p>
    <w:p w14:paraId="60EDFA03"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на основі аналізу наявних вітчизняних досліджень охарактеризувати стан</w:t>
      </w:r>
      <w:r w:rsidRPr="00AE6F3C">
        <w:rPr>
          <w:rFonts w:ascii="Times New Roman" w:hAnsi="Times New Roman"/>
          <w:bCs/>
          <w:sz w:val="28"/>
          <w:szCs w:val="28"/>
          <w:lang w:val="uk-UA"/>
        </w:rPr>
        <w:t xml:space="preserve"> толерантності в українському соціумі</w:t>
      </w:r>
      <w:r w:rsidRPr="00AE6F3C">
        <w:rPr>
          <w:rFonts w:ascii="Times New Roman" w:hAnsi="Times New Roman"/>
          <w:sz w:val="28"/>
          <w:szCs w:val="28"/>
          <w:lang w:val="uk-UA"/>
        </w:rPr>
        <w:t xml:space="preserve"> в цілому та у молодіжному середовищі зокрема;</w:t>
      </w:r>
    </w:p>
    <w:p w14:paraId="249D3629"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color w:val="000000" w:themeColor="text1"/>
          <w:sz w:val="28"/>
          <w:szCs w:val="28"/>
          <w:lang w:val="uk-UA"/>
        </w:rPr>
      </w:pPr>
      <w:r w:rsidRPr="00AE6F3C">
        <w:rPr>
          <w:rFonts w:ascii="Times New Roman" w:hAnsi="Times New Roman"/>
          <w:sz w:val="28"/>
          <w:szCs w:val="28"/>
          <w:lang w:val="uk-UA"/>
        </w:rPr>
        <w:t xml:space="preserve">розкрити специфіку молоді як </w:t>
      </w:r>
      <w:r w:rsidRPr="00AE6F3C">
        <w:rPr>
          <w:rFonts w:ascii="Times New Roman" w:hAnsi="Times New Roman"/>
          <w:bCs/>
          <w:sz w:val="28"/>
          <w:szCs w:val="28"/>
          <w:lang w:val="uk-UA"/>
        </w:rPr>
        <w:t xml:space="preserve">об’єкта соціологічного аналізу і </w:t>
      </w:r>
      <w:r w:rsidRPr="00AE6F3C">
        <w:rPr>
          <w:rFonts w:ascii="Times New Roman" w:hAnsi="Times New Roman"/>
          <w:sz w:val="28"/>
          <w:szCs w:val="28"/>
          <w:lang w:val="uk-UA"/>
        </w:rPr>
        <w:t>суб’єкта толерування</w:t>
      </w:r>
      <w:r w:rsidRPr="00AE6F3C">
        <w:rPr>
          <w:rFonts w:ascii="Times New Roman" w:hAnsi="Times New Roman"/>
          <w:bCs/>
          <w:sz w:val="28"/>
          <w:szCs w:val="28"/>
          <w:lang w:val="uk-UA"/>
        </w:rPr>
        <w:t xml:space="preserve"> у перспективі вивчення толерантності та </w:t>
      </w:r>
      <w:r w:rsidRPr="00AE6F3C">
        <w:rPr>
          <w:rFonts w:ascii="Times New Roman" w:hAnsi="Times New Roman"/>
          <w:color w:val="000000" w:themeColor="text1"/>
          <w:sz w:val="28"/>
          <w:szCs w:val="28"/>
          <w:lang w:val="uk-UA"/>
        </w:rPr>
        <w:t>обґрунтувати методологічні підходи до емпіричного вивчення толерантності;</w:t>
      </w:r>
    </w:p>
    <w:p w14:paraId="3E337A0B"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дослідити систему уявлень про поняття «толерантність» та визначити особливості конструювання практик толерування (на прикладі студентів);</w:t>
      </w:r>
    </w:p>
    <w:p w14:paraId="57DDC5D8"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 розкрити онтологічну та аксіологічну сутність і функціонал соціальних конструктів толерантності та визначити специфіку толерантних атитюдів молоді у контексті практик соціальних взаємодій; окреслити смислове ядро конструкта у свідомості молоді та з’ясувати, чи пов’язані відмінності у концептуалізації з рівнем толерантності людини;</w:t>
      </w:r>
    </w:p>
    <w:p w14:paraId="71FBE51A"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визначити базову основу конструкта толерантності у свідомості студентів, </w:t>
      </w:r>
      <w:r w:rsidRPr="00AE6F3C">
        <w:rPr>
          <w:rFonts w:ascii="Times New Roman" w:hAnsi="Times New Roman"/>
          <w:color w:val="000000" w:themeColor="text1"/>
          <w:sz w:val="28"/>
          <w:szCs w:val="28"/>
          <w:lang w:val="uk-UA"/>
        </w:rPr>
        <w:t>виокремити ідентифікаційні характеристики базисного образу толерантної (нетолерантної) особистості;</w:t>
      </w:r>
    </w:p>
    <w:p w14:paraId="67911D64" w14:textId="77777777" w:rsidR="007B2B9C" w:rsidRPr="00AE6F3C" w:rsidRDefault="007B2B9C" w:rsidP="007B2B9C">
      <w:pPr>
        <w:pStyle w:val="a4"/>
        <w:numPr>
          <w:ilvl w:val="0"/>
          <w:numId w:val="2"/>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з’ясувати як представлені в уявленнях студентської молоді впливи різних соціокультурних детермінант на формування толерантної (нетолерантної) позиції суб’єкта.</w:t>
      </w:r>
    </w:p>
    <w:p w14:paraId="4521646A" w14:textId="77777777"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 xml:space="preserve">Об’єктом дослідження є </w:t>
      </w:r>
      <w:r w:rsidRPr="00AE6F3C">
        <w:rPr>
          <w:rFonts w:ascii="Times New Roman" w:hAnsi="Times New Roman"/>
          <w:bCs/>
          <w:color w:val="000000" w:themeColor="text1"/>
          <w:sz w:val="28"/>
          <w:szCs w:val="28"/>
        </w:rPr>
        <w:t>феномен толерантності</w:t>
      </w:r>
      <w:r w:rsidRPr="00AE6F3C">
        <w:rPr>
          <w:rFonts w:ascii="Times New Roman" w:hAnsi="Times New Roman"/>
          <w:b/>
          <w:color w:val="000000" w:themeColor="text1"/>
          <w:sz w:val="28"/>
          <w:szCs w:val="28"/>
        </w:rPr>
        <w:t xml:space="preserve"> </w:t>
      </w:r>
      <w:r w:rsidRPr="00AE6F3C">
        <w:rPr>
          <w:rFonts w:ascii="Times New Roman" w:hAnsi="Times New Roman"/>
          <w:color w:val="000000" w:themeColor="text1"/>
          <w:sz w:val="28"/>
          <w:szCs w:val="28"/>
        </w:rPr>
        <w:t>як регулятив соціальної взаємодії.</w:t>
      </w:r>
    </w:p>
    <w:p w14:paraId="2D15FD3E" w14:textId="77777777"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Предмет:</w:t>
      </w:r>
      <w:r w:rsidRPr="00AE6F3C">
        <w:rPr>
          <w:rFonts w:ascii="Times New Roman" w:hAnsi="Times New Roman"/>
          <w:sz w:val="28"/>
          <w:szCs w:val="28"/>
        </w:rPr>
        <w:t xml:space="preserve"> конструкти толерантності у свідомості молоді.</w:t>
      </w:r>
    </w:p>
    <w:p w14:paraId="3FA0F8FB" w14:textId="4CB7972C"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Методи дослідження.</w:t>
      </w:r>
      <w:r w:rsidRPr="00AE6F3C">
        <w:rPr>
          <w:rFonts w:ascii="Times New Roman" w:hAnsi="Times New Roman"/>
          <w:sz w:val="28"/>
          <w:szCs w:val="28"/>
        </w:rPr>
        <w:t xml:space="preserve"> Для досягнення мети та реалізації завдань дослідження у роботі було використано комплекс загальнонаукових методів, зокрема аналізу і синтезу теоретичних даних, що були застосовані для визначення змісту і взаємозв’язку між спорідненими та дотичними поняттями, які були використані в дослідженні; методи порівняння та систематизації – для узагальнення теоретико-соціологічних уявлень про толерантність та досвіду її </w:t>
      </w:r>
      <w:r w:rsidRPr="00AE6F3C">
        <w:rPr>
          <w:rFonts w:ascii="Times New Roman" w:hAnsi="Times New Roman"/>
          <w:sz w:val="28"/>
          <w:szCs w:val="28"/>
        </w:rPr>
        <w:lastRenderedPageBreak/>
        <w:t xml:space="preserve">емпіричних досліджень; методи класифікації та </w:t>
      </w:r>
      <w:proofErr w:type="spellStart"/>
      <w:r w:rsidRPr="00AE6F3C">
        <w:rPr>
          <w:rFonts w:ascii="Times New Roman" w:hAnsi="Times New Roman"/>
          <w:sz w:val="28"/>
          <w:szCs w:val="28"/>
        </w:rPr>
        <w:t>типолог</w:t>
      </w:r>
      <w:r w:rsidR="005970C9" w:rsidRPr="00AE6F3C">
        <w:rPr>
          <w:rFonts w:ascii="Times New Roman" w:hAnsi="Times New Roman"/>
          <w:sz w:val="28"/>
          <w:szCs w:val="28"/>
        </w:rPr>
        <w:t>і</w:t>
      </w:r>
      <w:r w:rsidRPr="00AE6F3C">
        <w:rPr>
          <w:rFonts w:ascii="Times New Roman" w:hAnsi="Times New Roman"/>
          <w:sz w:val="28"/>
          <w:szCs w:val="28"/>
        </w:rPr>
        <w:t>зації</w:t>
      </w:r>
      <w:proofErr w:type="spellEnd"/>
      <w:r w:rsidRPr="00AE6F3C">
        <w:rPr>
          <w:rFonts w:ascii="Times New Roman" w:hAnsi="Times New Roman"/>
          <w:sz w:val="28"/>
          <w:szCs w:val="28"/>
        </w:rPr>
        <w:t xml:space="preserve"> – для виокремлення структури, меж, видів, функцій і рівнів толерантності. Додатково застосовувався вторинний аналіз результатів соціологічних опитувань і статистичної інформації, посилання на які наведено у дисертації. Для проведення авторського дослідження була обрана якісна методологія, оскільки вона дає змогу більш глибинно дослідити детермінанти, що іманентно впливають на особистість та її поведінку. Попередній відбір респондентів для дослідження проводився за допомогою опитувальника толерантності (автори В.С. Магун, М.С. </w:t>
      </w:r>
      <w:proofErr w:type="spellStart"/>
      <w:r w:rsidRPr="00AE6F3C">
        <w:rPr>
          <w:rFonts w:ascii="Times New Roman" w:hAnsi="Times New Roman"/>
          <w:sz w:val="28"/>
          <w:szCs w:val="28"/>
        </w:rPr>
        <w:t>Жамкоч’ян</w:t>
      </w:r>
      <w:proofErr w:type="spellEnd"/>
      <w:r w:rsidRPr="00AE6F3C">
        <w:rPr>
          <w:rFonts w:ascii="Times New Roman" w:hAnsi="Times New Roman"/>
          <w:sz w:val="28"/>
          <w:szCs w:val="28"/>
        </w:rPr>
        <w:t>, М.М. </w:t>
      </w:r>
      <w:proofErr w:type="spellStart"/>
      <w:r w:rsidRPr="00AE6F3C">
        <w:rPr>
          <w:rFonts w:ascii="Times New Roman" w:hAnsi="Times New Roman"/>
          <w:sz w:val="28"/>
          <w:szCs w:val="28"/>
        </w:rPr>
        <w:t>Магура</w:t>
      </w:r>
      <w:proofErr w:type="spellEnd"/>
      <w:r w:rsidRPr="00AE6F3C">
        <w:rPr>
          <w:rFonts w:ascii="Times New Roman" w:hAnsi="Times New Roman"/>
          <w:sz w:val="28"/>
          <w:szCs w:val="28"/>
        </w:rPr>
        <w:t xml:space="preserve">). На цій основі відбувся наступний відбір респондентів з продемонстрованим високим і низьким рівнями толерантності, які підлягали подальшому вивченню методом глибинних інтерв’ю з інтервенцією. </w:t>
      </w:r>
    </w:p>
    <w:p w14:paraId="1D7C9DA3" w14:textId="77777777" w:rsidR="007B2B9C" w:rsidRPr="00AE6F3C" w:rsidRDefault="007B2B9C" w:rsidP="007B2B9C">
      <w:pPr>
        <w:spacing w:after="0" w:line="240" w:lineRule="auto"/>
        <w:ind w:firstLine="709"/>
        <w:jc w:val="both"/>
        <w:rPr>
          <w:rFonts w:ascii="Times New Roman" w:hAnsi="Times New Roman"/>
          <w:sz w:val="28"/>
          <w:szCs w:val="28"/>
          <w:lang w:eastAsia="ru-RU"/>
        </w:rPr>
      </w:pPr>
      <w:r w:rsidRPr="00AE6F3C">
        <w:rPr>
          <w:rFonts w:ascii="Times New Roman" w:hAnsi="Times New Roman"/>
          <w:b/>
          <w:bCs/>
          <w:sz w:val="28"/>
          <w:szCs w:val="28"/>
        </w:rPr>
        <w:t xml:space="preserve">Емпіричною базою дисертаційного дослідження </w:t>
      </w:r>
      <w:r w:rsidRPr="00AE6F3C">
        <w:rPr>
          <w:rFonts w:ascii="Times New Roman" w:hAnsi="Times New Roman"/>
          <w:sz w:val="28"/>
          <w:szCs w:val="28"/>
        </w:rPr>
        <w:t xml:space="preserve">є кількісні соціологічні дослідження Інституту соціології НАН України, Київського міжнародного інституту соціології (КМІС), Фонду «Демократичні ініціативи» ім. І. Кучеріва, ГО «Український інститут соціальних досліджень ім. О. Яременка» та інших соціологічних центрів. Зокрема, представлено результати </w:t>
      </w:r>
      <w:r w:rsidRPr="00AE6F3C">
        <w:rPr>
          <w:rFonts w:ascii="Times New Roman" w:hAnsi="Times New Roman"/>
          <w:sz w:val="28"/>
          <w:szCs w:val="28"/>
          <w:shd w:val="clear" w:color="auto" w:fill="FFFFFF"/>
        </w:rPr>
        <w:t>щорічного Моніторингу Інституту соціології НАН України за 2015-2021 роки, опитування</w:t>
      </w:r>
      <w:r w:rsidRPr="00AE6F3C">
        <w:rPr>
          <w:rFonts w:ascii="Times New Roman" w:hAnsi="Times New Roman"/>
          <w:sz w:val="28"/>
          <w:szCs w:val="28"/>
        </w:rPr>
        <w:t xml:space="preserve"> щодо </w:t>
      </w:r>
      <w:r w:rsidRPr="00AE6F3C">
        <w:rPr>
          <w:rFonts w:ascii="Times New Roman" w:hAnsi="Times New Roman"/>
          <w:sz w:val="28"/>
          <w:szCs w:val="28"/>
          <w:shd w:val="clear" w:color="auto" w:fill="FFFFFF"/>
        </w:rPr>
        <w:t>міжособистісної політико-психологічної напруженості населення (</w:t>
      </w:r>
      <w:r w:rsidRPr="00AE6F3C">
        <w:rPr>
          <w:rFonts w:ascii="Times New Roman" w:hAnsi="Times New Roman"/>
          <w:sz w:val="28"/>
          <w:szCs w:val="28"/>
        </w:rPr>
        <w:t>КМІС,</w:t>
      </w:r>
      <w:r w:rsidRPr="00AE6F3C">
        <w:rPr>
          <w:rFonts w:ascii="Times New Roman" w:hAnsi="Times New Roman"/>
          <w:sz w:val="28"/>
          <w:szCs w:val="28"/>
          <w:shd w:val="clear" w:color="auto" w:fill="FFFFFF"/>
        </w:rPr>
        <w:t xml:space="preserve"> 2020 рік)</w:t>
      </w:r>
      <w:r w:rsidRPr="00AE6F3C">
        <w:rPr>
          <w:rFonts w:ascii="Times New Roman" w:hAnsi="Times New Roman"/>
          <w:sz w:val="28"/>
          <w:szCs w:val="28"/>
        </w:rPr>
        <w:t xml:space="preserve">; опитування </w:t>
      </w:r>
      <w:r w:rsidRPr="00AE6F3C">
        <w:rPr>
          <w:rFonts w:ascii="Times New Roman" w:hAnsi="Times New Roman"/>
          <w:sz w:val="28"/>
          <w:szCs w:val="28"/>
          <w:lang w:eastAsia="ru-RU"/>
        </w:rPr>
        <w:t>Фонду «Демократичні ініціативи імені І. Кучеріва» та «</w:t>
      </w:r>
      <w:r w:rsidRPr="00AE6F3C">
        <w:rPr>
          <w:rFonts w:ascii="Times New Roman" w:hAnsi="Times New Roman"/>
          <w:sz w:val="28"/>
          <w:szCs w:val="28"/>
          <w:shd w:val="clear" w:color="auto" w:fill="FFFFFF"/>
        </w:rPr>
        <w:t>Українського центру економічних і політичних досліджень імені О. </w:t>
      </w:r>
      <w:r w:rsidRPr="00AE6F3C">
        <w:rPr>
          <w:rStyle w:val="a3"/>
          <w:rFonts w:ascii="Times New Roman" w:hAnsi="Times New Roman"/>
          <w:i w:val="0"/>
          <w:iCs w:val="0"/>
          <w:sz w:val="28"/>
          <w:szCs w:val="28"/>
          <w:shd w:val="clear" w:color="auto" w:fill="FFFFFF"/>
        </w:rPr>
        <w:t>Разумкова»</w:t>
      </w:r>
      <w:r w:rsidRPr="00AE6F3C">
        <w:rPr>
          <w:rFonts w:ascii="Times New Roman" w:hAnsi="Times New Roman"/>
          <w:sz w:val="28"/>
          <w:szCs w:val="28"/>
          <w:shd w:val="clear" w:color="auto" w:fill="FFFFFF"/>
        </w:rPr>
        <w:t xml:space="preserve"> </w:t>
      </w:r>
      <w:r w:rsidRPr="00AE6F3C">
        <w:rPr>
          <w:rFonts w:ascii="Times New Roman" w:hAnsi="Times New Roman"/>
          <w:sz w:val="28"/>
          <w:szCs w:val="28"/>
          <w:lang w:eastAsia="ru-RU"/>
        </w:rPr>
        <w:t xml:space="preserve">2020 року, </w:t>
      </w:r>
      <w:r w:rsidRPr="00AE6F3C">
        <w:rPr>
          <w:rFonts w:ascii="Times New Roman" w:hAnsi="Times New Roman"/>
          <w:sz w:val="28"/>
          <w:szCs w:val="28"/>
        </w:rPr>
        <w:t xml:space="preserve">щодо ролі ЗМІ у поширенні негативних стереотипів як основи міжособистісних взаємодій (підтримку мігрантів, ЛГБТ спільнот, </w:t>
      </w:r>
      <w:r w:rsidRPr="00AE6F3C">
        <w:rPr>
          <w:rFonts w:ascii="Times New Roman" w:hAnsi="Times New Roman"/>
          <w:sz w:val="28"/>
          <w:szCs w:val="28"/>
          <w:lang w:eastAsia="ru-RU"/>
        </w:rPr>
        <w:t xml:space="preserve">легалізацію легких наркотиків і проституції, антидемократичні питання тощо). </w:t>
      </w:r>
    </w:p>
    <w:p w14:paraId="50B831A2" w14:textId="77777777" w:rsidR="007B2B9C" w:rsidRPr="00AE6F3C" w:rsidRDefault="007B2B9C" w:rsidP="007B2B9C">
      <w:pPr>
        <w:spacing w:after="0" w:line="240" w:lineRule="auto"/>
        <w:ind w:firstLine="709"/>
        <w:jc w:val="both"/>
        <w:rPr>
          <w:rFonts w:ascii="Times New Roman" w:hAnsi="Times New Roman"/>
          <w:sz w:val="28"/>
          <w:szCs w:val="28"/>
          <w:lang w:eastAsia="ru-RU"/>
        </w:rPr>
      </w:pPr>
      <w:r w:rsidRPr="00AE6F3C">
        <w:rPr>
          <w:rFonts w:ascii="Times New Roman" w:hAnsi="Times New Roman"/>
          <w:sz w:val="28"/>
          <w:szCs w:val="28"/>
          <w:lang w:eastAsia="ru-RU"/>
        </w:rPr>
        <w:t xml:space="preserve">Для демонстрації основних засад толерантності щодо певних явищ і форм поведінки у роботі представлено дані сьомої хвилі світового дослідження цінностей (WVS), яке було проведене у 2020 році та здійснено порівняльний аналіз отриманих даних з результатами попередньої хвилі дослідження, котра була проведена у 2011 році. </w:t>
      </w:r>
    </w:p>
    <w:p w14:paraId="4554EF44" w14:textId="77777777" w:rsidR="007B2B9C" w:rsidRPr="00AE6F3C" w:rsidRDefault="007B2B9C" w:rsidP="007B2B9C">
      <w:pPr>
        <w:spacing w:after="0" w:line="240" w:lineRule="auto"/>
        <w:ind w:firstLine="709"/>
        <w:jc w:val="both"/>
        <w:rPr>
          <w:rStyle w:val="A00"/>
          <w:rFonts w:ascii="Times New Roman" w:hAnsi="Times New Roman" w:cs="Times New Roman"/>
          <w:sz w:val="28"/>
          <w:szCs w:val="28"/>
        </w:rPr>
      </w:pPr>
      <w:r w:rsidRPr="00AE6F3C">
        <w:rPr>
          <w:rFonts w:ascii="Times New Roman" w:hAnsi="Times New Roman"/>
          <w:sz w:val="28"/>
          <w:szCs w:val="28"/>
          <w:lang w:eastAsia="ru-RU"/>
        </w:rPr>
        <w:t xml:space="preserve">Для характеристики рівня поваги до невідчужуваних свобод кожної окремої особистості використано результати дослідження </w:t>
      </w:r>
      <w:r w:rsidRPr="00AE6F3C">
        <w:rPr>
          <w:rStyle w:val="a3"/>
          <w:rFonts w:ascii="Times New Roman" w:hAnsi="Times New Roman"/>
          <w:i w:val="0"/>
          <w:iCs w:val="0"/>
          <w:sz w:val="28"/>
          <w:szCs w:val="28"/>
          <w:shd w:val="clear" w:color="auto" w:fill="FFFFFF"/>
        </w:rPr>
        <w:t>Фонду «Демократичні ініціативи імені Ілька Кучеріва» та ГО «Центр інформації про права людини», проведеному у 2016-2018 роках.</w:t>
      </w:r>
    </w:p>
    <w:p w14:paraId="666BCE41" w14:textId="77777777" w:rsidR="007B2B9C" w:rsidRPr="00AE6F3C" w:rsidRDefault="007B2B9C" w:rsidP="007B2B9C">
      <w:pPr>
        <w:pStyle w:val="Pa9"/>
        <w:spacing w:line="240" w:lineRule="auto"/>
        <w:ind w:firstLine="709"/>
        <w:jc w:val="both"/>
        <w:rPr>
          <w:rFonts w:cs="Times New Roman"/>
          <w:sz w:val="28"/>
          <w:szCs w:val="28"/>
          <w:lang w:val="uk-UA"/>
        </w:rPr>
      </w:pPr>
      <w:r w:rsidRPr="00AE6F3C">
        <w:rPr>
          <w:rFonts w:cs="Times New Roman"/>
          <w:sz w:val="28"/>
          <w:szCs w:val="28"/>
          <w:lang w:val="uk-UA"/>
        </w:rPr>
        <w:t xml:space="preserve">Ґрунтовне вивчення сприйняття толерантності як соціального явища було здійснено у 2008 році у дослідженні «Толерантність як шлях до Європи», виконаного </w:t>
      </w:r>
      <w:r w:rsidRPr="00AE6F3C">
        <w:rPr>
          <w:rFonts w:cs="Times New Roman"/>
          <w:sz w:val="28"/>
          <w:szCs w:val="28"/>
          <w:shd w:val="clear" w:color="auto" w:fill="FFFFFF"/>
          <w:lang w:val="uk-UA"/>
        </w:rPr>
        <w:t xml:space="preserve">за фінансової підтримки Міжнародного Фонду «Відродження». </w:t>
      </w:r>
    </w:p>
    <w:p w14:paraId="50D4898D" w14:textId="3F458845" w:rsidR="007B2B9C" w:rsidRPr="00AE6F3C" w:rsidRDefault="007B2B9C" w:rsidP="007B2B9C">
      <w:pPr>
        <w:pStyle w:val="Pa9"/>
        <w:spacing w:line="240" w:lineRule="auto"/>
        <w:ind w:firstLine="709"/>
        <w:jc w:val="both"/>
        <w:rPr>
          <w:rFonts w:cs="Times New Roman"/>
          <w:bCs/>
          <w:sz w:val="28"/>
          <w:szCs w:val="28"/>
          <w:lang w:val="uk-UA"/>
        </w:rPr>
      </w:pPr>
      <w:r w:rsidRPr="00AE6F3C">
        <w:rPr>
          <w:rFonts w:cs="Times New Roman"/>
          <w:sz w:val="28"/>
          <w:szCs w:val="28"/>
          <w:lang w:val="uk-UA"/>
        </w:rPr>
        <w:t xml:space="preserve">До аналізу залучалися і дані локальних соціологічних досліджень: дослідження впливу полікультурного середовища на формування міжетнічних взаємовідносин (м. Мелітополь, 2012 р.); </w:t>
      </w:r>
      <w:r w:rsidRPr="00AE6F3C">
        <w:rPr>
          <w:rFonts w:cs="Times New Roman"/>
          <w:bCs/>
          <w:sz w:val="28"/>
          <w:szCs w:val="28"/>
          <w:lang w:val="uk-UA"/>
        </w:rPr>
        <w:t>дослідження адаптації підлітків-переселенців (м. Харків, 2015 рік)</w:t>
      </w:r>
      <w:r w:rsidR="00342F54" w:rsidRPr="00AE6F3C">
        <w:rPr>
          <w:rFonts w:cs="Times New Roman"/>
          <w:bCs/>
          <w:sz w:val="28"/>
          <w:szCs w:val="28"/>
          <w:lang w:val="uk-UA"/>
        </w:rPr>
        <w:t>;</w:t>
      </w:r>
      <w:r w:rsidRPr="00AE6F3C">
        <w:rPr>
          <w:rFonts w:cs="Times New Roman"/>
          <w:bCs/>
          <w:sz w:val="28"/>
          <w:szCs w:val="28"/>
          <w:lang w:val="uk-UA"/>
        </w:rPr>
        <w:t xml:space="preserve"> </w:t>
      </w:r>
      <w:r w:rsidRPr="00AE6F3C">
        <w:rPr>
          <w:rFonts w:cs="Times New Roman"/>
          <w:color w:val="000000" w:themeColor="text1"/>
          <w:sz w:val="28"/>
          <w:szCs w:val="28"/>
          <w:lang w:val="uk-UA"/>
        </w:rPr>
        <w:t xml:space="preserve">розгляд </w:t>
      </w:r>
      <w:r w:rsidRPr="00AE6F3C">
        <w:rPr>
          <w:rFonts w:cs="Times New Roman"/>
          <w:sz w:val="28"/>
          <w:szCs w:val="28"/>
          <w:lang w:val="uk-UA"/>
        </w:rPr>
        <w:t xml:space="preserve">толерантності як складової ціннісної компетенції майбутніх правоохоронців </w:t>
      </w:r>
      <w:r w:rsidRPr="00AE6F3C">
        <w:rPr>
          <w:rFonts w:cs="Times New Roman"/>
          <w:bCs/>
          <w:sz w:val="28"/>
          <w:szCs w:val="28"/>
          <w:lang w:val="uk-UA"/>
        </w:rPr>
        <w:t>(м. Харків, 2015 рік</w:t>
      </w:r>
      <w:r w:rsidRPr="00AE6F3C">
        <w:rPr>
          <w:rFonts w:cs="Times New Roman"/>
          <w:sz w:val="28"/>
          <w:szCs w:val="28"/>
          <w:lang w:val="uk-UA"/>
        </w:rPr>
        <w:t>).</w:t>
      </w:r>
    </w:p>
    <w:p w14:paraId="04ADBC52" w14:textId="77777777" w:rsidR="007B2B9C" w:rsidRPr="00AE6F3C" w:rsidRDefault="007B2B9C" w:rsidP="007B2B9C">
      <w:pPr>
        <w:spacing w:after="0" w:line="240" w:lineRule="auto"/>
        <w:ind w:firstLine="709"/>
        <w:jc w:val="both"/>
        <w:rPr>
          <w:rFonts w:ascii="Times New Roman" w:hAnsi="Times New Roman"/>
          <w:bCs/>
          <w:color w:val="000000" w:themeColor="text1"/>
          <w:sz w:val="28"/>
          <w:szCs w:val="28"/>
        </w:rPr>
      </w:pPr>
      <w:r w:rsidRPr="00AE6F3C">
        <w:rPr>
          <w:rFonts w:ascii="Times New Roman" w:hAnsi="Times New Roman"/>
          <w:b/>
          <w:sz w:val="28"/>
          <w:szCs w:val="28"/>
        </w:rPr>
        <w:t xml:space="preserve">Наукова новизна дисертаційного дослідження </w:t>
      </w:r>
      <w:r w:rsidRPr="00AE6F3C">
        <w:rPr>
          <w:rFonts w:ascii="Times New Roman" w:hAnsi="Times New Roman"/>
          <w:sz w:val="28"/>
          <w:szCs w:val="28"/>
        </w:rPr>
        <w:t xml:space="preserve">полягає у </w:t>
      </w:r>
      <w:r w:rsidRPr="00AE6F3C">
        <w:rPr>
          <w:rFonts w:ascii="Times New Roman" w:hAnsi="Times New Roman"/>
          <w:bCs/>
          <w:color w:val="000000" w:themeColor="text1"/>
          <w:sz w:val="28"/>
          <w:szCs w:val="28"/>
        </w:rPr>
        <w:t xml:space="preserve">концептуалізації побудови </w:t>
      </w:r>
      <w:r w:rsidRPr="00AE6F3C">
        <w:rPr>
          <w:rFonts w:ascii="Times New Roman" w:hAnsi="Times New Roman"/>
          <w:sz w:val="28"/>
          <w:szCs w:val="28"/>
          <w:lang w:eastAsia="ru-RU"/>
        </w:rPr>
        <w:t xml:space="preserve">конструкта толерантності </w:t>
      </w:r>
      <w:r w:rsidRPr="00AE6F3C">
        <w:rPr>
          <w:rFonts w:ascii="Times New Roman" w:hAnsi="Times New Roman"/>
          <w:bCs/>
          <w:color w:val="000000" w:themeColor="text1"/>
          <w:sz w:val="28"/>
          <w:szCs w:val="28"/>
        </w:rPr>
        <w:t>у свідомості молоді</w:t>
      </w:r>
      <w:r w:rsidRPr="00AE6F3C">
        <w:rPr>
          <w:rFonts w:ascii="Times New Roman" w:hAnsi="Times New Roman"/>
          <w:sz w:val="28"/>
          <w:szCs w:val="28"/>
          <w:lang w:eastAsia="ru-RU"/>
        </w:rPr>
        <w:t xml:space="preserve"> та визначенні особливостей його регулятивного впливу на соціальні взаємодії</w:t>
      </w:r>
    </w:p>
    <w:p w14:paraId="181E3DF4"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i/>
          <w:iCs/>
          <w:sz w:val="28"/>
          <w:szCs w:val="28"/>
        </w:rPr>
      </w:pPr>
      <w:r w:rsidRPr="00AE6F3C">
        <w:rPr>
          <w:rFonts w:ascii="Times New Roman" w:hAnsi="Times New Roman"/>
          <w:i/>
          <w:iCs/>
          <w:sz w:val="28"/>
          <w:szCs w:val="28"/>
        </w:rPr>
        <w:lastRenderedPageBreak/>
        <w:t>Вперше:</w:t>
      </w:r>
    </w:p>
    <w:p w14:paraId="5B3B7AE7" w14:textId="77777777"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eastAsia="ru-RU"/>
        </w:rPr>
        <w:t xml:space="preserve">у вітчизняній соціології на основі застосування конструктивістської парадигми визначено методологічно-евристичний потенціал теоретичного конструкта толерантності при вивченні функціонування толерантності у свідомості сучасної студентської молоді; </w:t>
      </w:r>
      <w:r w:rsidRPr="00AE6F3C">
        <w:rPr>
          <w:rFonts w:ascii="Times New Roman" w:hAnsi="Times New Roman"/>
          <w:sz w:val="28"/>
          <w:szCs w:val="28"/>
          <w:lang w:val="uk-UA"/>
        </w:rPr>
        <w:t>обґрунтовано доцільність використання якісної методології з метою дослідження конструктів толерантності, що знаходять віддзеркалення у свідомості молоді;</w:t>
      </w:r>
    </w:p>
    <w:p w14:paraId="13E6D1C7" w14:textId="3ECF5CF0" w:rsidR="007B2B9C" w:rsidRPr="00AE6F3C" w:rsidRDefault="007B2B9C" w:rsidP="007B2B9C">
      <w:pPr>
        <w:pStyle w:val="a4"/>
        <w:numPr>
          <w:ilvl w:val="0"/>
          <w:numId w:val="1"/>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hAnsi="Times New Roman"/>
          <w:color w:val="000000" w:themeColor="text1"/>
          <w:sz w:val="28"/>
          <w:szCs w:val="28"/>
          <w:lang w:val="uk-UA"/>
        </w:rPr>
        <w:t>визначено структурну побудову конструкта «толерантність» у свідомості студентської молоді</w:t>
      </w:r>
      <w:r w:rsidRPr="00AE6F3C">
        <w:rPr>
          <w:rFonts w:ascii="Times New Roman" w:hAnsi="Times New Roman"/>
          <w:sz w:val="28"/>
          <w:szCs w:val="28"/>
          <w:lang w:val="uk-UA"/>
        </w:rPr>
        <w:t xml:space="preserve">; наявність в ньому смислового ядра і периферії, що </w:t>
      </w:r>
      <w:r w:rsidRPr="00AE6F3C">
        <w:rPr>
          <w:rFonts w:ascii="Times New Roman" w:hAnsi="Times New Roman"/>
          <w:bCs/>
          <w:sz w:val="28"/>
          <w:szCs w:val="28"/>
          <w:lang w:val="uk-UA"/>
        </w:rPr>
        <w:t xml:space="preserve">складається з сукупності різнорівневих якостей і характеристик суб’єкта, які визначають </w:t>
      </w:r>
      <w:r w:rsidRPr="00AE6F3C">
        <w:rPr>
          <w:rFonts w:ascii="Times New Roman" w:hAnsi="Times New Roman"/>
          <w:sz w:val="28"/>
          <w:szCs w:val="28"/>
          <w:lang w:val="uk-UA"/>
        </w:rPr>
        <w:t>сфери застосування відповідних атитюдів</w:t>
      </w:r>
      <w:r w:rsidRPr="00AE6F3C">
        <w:rPr>
          <w:rFonts w:ascii="Times New Roman" w:hAnsi="Times New Roman"/>
          <w:bCs/>
          <w:sz w:val="28"/>
          <w:szCs w:val="28"/>
          <w:lang w:val="uk-UA"/>
        </w:rPr>
        <w:t xml:space="preserve"> та особливості і конфігурацію форм соціальної взаємодії у прив</w:t>
      </w:r>
      <w:r w:rsidR="005F3539" w:rsidRPr="00AE6F3C">
        <w:rPr>
          <w:rFonts w:ascii="Times New Roman" w:hAnsi="Times New Roman"/>
          <w:bCs/>
          <w:sz w:val="28"/>
          <w:szCs w:val="28"/>
          <w:lang w:val="uk-UA"/>
        </w:rPr>
        <w:t>’</w:t>
      </w:r>
      <w:r w:rsidRPr="00AE6F3C">
        <w:rPr>
          <w:rFonts w:ascii="Times New Roman" w:hAnsi="Times New Roman"/>
          <w:bCs/>
          <w:sz w:val="28"/>
          <w:szCs w:val="28"/>
          <w:lang w:val="uk-UA"/>
        </w:rPr>
        <w:t>язці до конкретних ситуацій</w:t>
      </w:r>
      <w:r w:rsidRPr="00AE6F3C">
        <w:rPr>
          <w:rFonts w:ascii="Times New Roman" w:hAnsi="Times New Roman"/>
          <w:sz w:val="28"/>
          <w:szCs w:val="28"/>
          <w:lang w:val="uk-UA"/>
        </w:rPr>
        <w:t>; здійснено розрізнення когнітивної та поведінкової складових у конструктові толерантності, що дозволило дослідити зміни ставлення і відповідність декларованого діапазону прийнятності тих чи інших характеристик інакшості умовам формування практичної готовності суб'єкта до толерантної комунікації або відмови від неї залежно від рівня толерантності суб’єкта та особливостей ситуації взаємодії;</w:t>
      </w:r>
      <w:r w:rsidRPr="00AE6F3C">
        <w:rPr>
          <w:rFonts w:ascii="Times New Roman" w:hAnsi="Times New Roman"/>
          <w:sz w:val="28"/>
          <w:szCs w:val="28"/>
          <w:lang w:val="uk-UA" w:eastAsia="ru-RU"/>
        </w:rPr>
        <w:t xml:space="preserve"> зафіксовано особливості ситуацій взаємодії, які визначають межі застосування конструкта толерантності</w:t>
      </w:r>
      <w:r w:rsidRPr="00AE6F3C">
        <w:rPr>
          <w:rFonts w:ascii="Times New Roman" w:hAnsi="Times New Roman"/>
          <w:color w:val="000000" w:themeColor="text1"/>
          <w:sz w:val="28"/>
          <w:szCs w:val="28"/>
          <w:lang w:val="uk-UA"/>
        </w:rPr>
        <w:t>;</w:t>
      </w:r>
    </w:p>
    <w:p w14:paraId="190A7B50" w14:textId="77777777" w:rsidR="007B2B9C" w:rsidRPr="00AE6F3C" w:rsidRDefault="007B2B9C" w:rsidP="007B2B9C">
      <w:pPr>
        <w:pStyle w:val="a4"/>
        <w:numPr>
          <w:ilvl w:val="0"/>
          <w:numId w:val="1"/>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hAnsi="Times New Roman"/>
          <w:color w:val="000000" w:themeColor="text1"/>
          <w:sz w:val="28"/>
          <w:szCs w:val="28"/>
          <w:lang w:val="uk-UA"/>
        </w:rPr>
        <w:t xml:space="preserve">виявлено амбівалентність </w:t>
      </w:r>
      <w:r w:rsidRPr="00AE6F3C">
        <w:rPr>
          <w:rFonts w:ascii="Times New Roman" w:hAnsi="Times New Roman"/>
          <w:sz w:val="28"/>
          <w:szCs w:val="28"/>
          <w:lang w:val="uk-UA"/>
        </w:rPr>
        <w:t>факторів утворення атитюдів і специфічні характеристики (вікові, субкультурні, соціальні) молоді та студентства як суб’єкта толерування;</w:t>
      </w:r>
      <w:r w:rsidRPr="00AE6F3C">
        <w:rPr>
          <w:rFonts w:ascii="Times New Roman" w:hAnsi="Times New Roman"/>
          <w:color w:val="000000" w:themeColor="text1"/>
          <w:sz w:val="28"/>
          <w:szCs w:val="28"/>
          <w:lang w:val="uk-UA"/>
        </w:rPr>
        <w:t xml:space="preserve"> </w:t>
      </w:r>
      <w:r w:rsidRPr="00AE6F3C">
        <w:rPr>
          <w:rFonts w:ascii="Times New Roman" w:hAnsi="Times New Roman"/>
          <w:sz w:val="28"/>
          <w:szCs w:val="28"/>
          <w:lang w:val="uk-UA"/>
        </w:rPr>
        <w:t>визначено, що конструкти толерантності охоплюють як активні (сприйняття та розуміння інших, повага до опонента), так і пасивні (вимушена стриманість, вихованість) ознаки толерантності як характеристики взаємодій – у пасивному варіанті мова йде про умову ефективної організації взаємодій, в активному знаходить вияв повага до відмінностей; встановлено</w:t>
      </w:r>
      <w:r w:rsidRPr="00AE6F3C">
        <w:rPr>
          <w:rFonts w:ascii="Times New Roman" w:hAnsi="Times New Roman"/>
          <w:bCs/>
          <w:sz w:val="28"/>
          <w:szCs w:val="28"/>
          <w:lang w:val="uk-UA"/>
        </w:rPr>
        <w:t>, що базовий образ толерантної людини ґрунтується на готовності до сприйняття інакшості, а базовий образ конструкта інтолерантної людини формується на основі панівного егоцентризму;</w:t>
      </w:r>
    </w:p>
    <w:p w14:paraId="4229727F" w14:textId="77777777"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i/>
          <w:iCs/>
          <w:sz w:val="28"/>
          <w:szCs w:val="28"/>
          <w:lang w:val="uk-UA"/>
        </w:rPr>
      </w:pPr>
      <w:r w:rsidRPr="00AE6F3C">
        <w:rPr>
          <w:rFonts w:ascii="Times New Roman" w:hAnsi="Times New Roman"/>
          <w:sz w:val="28"/>
          <w:szCs w:val="28"/>
          <w:lang w:val="uk-UA"/>
        </w:rPr>
        <w:t>запропоновано новий методичний підхід до емпіричного дослідження поведінкових атитюдів респондентів щодо взаємодії з носіями відмінних соціокультурних характеристик (осіб іншої національності, культури, прихильників різних релігійних течій, політичних орієнтацій, сексуальних уподобань, носіїв інших мов, представників різних територіальних угруповань, субкультурних смаків тощо) на основі</w:t>
      </w:r>
      <w:r w:rsidRPr="00AE6F3C">
        <w:rPr>
          <w:rFonts w:ascii="Times New Roman" w:hAnsi="Times New Roman"/>
          <w:sz w:val="28"/>
          <w:szCs w:val="28"/>
          <w:lang w:val="uk-UA" w:eastAsia="ru-RU"/>
        </w:rPr>
        <w:t xml:space="preserve"> використання методу глибинного інтерв’ю з елементами </w:t>
      </w:r>
      <w:r w:rsidRPr="00AE6F3C">
        <w:rPr>
          <w:rFonts w:ascii="Times New Roman" w:hAnsi="Times New Roman"/>
          <w:sz w:val="28"/>
          <w:szCs w:val="28"/>
          <w:lang w:val="uk-UA"/>
        </w:rPr>
        <w:t xml:space="preserve">псевдоексперименту, що дозволяє за допомогою змодельованих ситуацій розрізняти декларовані установки та реальні атитюди щодо сприйняття та реагування на інакшість, завдяки нівелюванню ефекту «соціальної бажаності» відповіді; здійснення </w:t>
      </w:r>
      <w:r w:rsidRPr="00AE6F3C">
        <w:rPr>
          <w:rFonts w:ascii="Times New Roman" w:hAnsi="Times New Roman"/>
          <w:bCs/>
          <w:sz w:val="28"/>
          <w:szCs w:val="28"/>
          <w:lang w:val="uk-UA"/>
        </w:rPr>
        <w:t xml:space="preserve">інтервенцій </w:t>
      </w:r>
      <w:r w:rsidRPr="00AE6F3C">
        <w:rPr>
          <w:rFonts w:ascii="Times New Roman" w:hAnsi="Times New Roman"/>
          <w:sz w:val="28"/>
          <w:szCs w:val="28"/>
          <w:lang w:val="uk-UA"/>
        </w:rPr>
        <w:t>з метою загострення сприйняття сконструйованих ситуацій учасниками експерименту</w:t>
      </w:r>
      <w:r w:rsidRPr="00AE6F3C">
        <w:rPr>
          <w:rFonts w:ascii="Times New Roman" w:hAnsi="Times New Roman"/>
          <w:bCs/>
          <w:sz w:val="28"/>
          <w:szCs w:val="28"/>
          <w:lang w:val="uk-UA"/>
        </w:rPr>
        <w:t xml:space="preserve"> дали можливість підтвердити зв’язок мотиваційного і поведінкового компонентів конструкта толерантності та внесок у формування поведінкових реакцій не лише когнітивного, а й емоційного компонентів.</w:t>
      </w:r>
    </w:p>
    <w:p w14:paraId="4B1A4216" w14:textId="77777777" w:rsidR="007B2B9C" w:rsidRPr="00AE6F3C" w:rsidRDefault="007B2B9C" w:rsidP="007B2B9C">
      <w:pPr>
        <w:pStyle w:val="a4"/>
        <w:autoSpaceDE w:val="0"/>
        <w:autoSpaceDN w:val="0"/>
        <w:adjustRightInd w:val="0"/>
        <w:spacing w:after="0" w:line="240" w:lineRule="auto"/>
        <w:ind w:left="709"/>
        <w:jc w:val="both"/>
        <w:rPr>
          <w:rFonts w:ascii="Times New Roman" w:hAnsi="Times New Roman"/>
          <w:i/>
          <w:iCs/>
          <w:sz w:val="28"/>
          <w:szCs w:val="28"/>
          <w:lang w:val="uk-UA"/>
        </w:rPr>
      </w:pPr>
      <w:r w:rsidRPr="00AE6F3C">
        <w:rPr>
          <w:rFonts w:ascii="Times New Roman" w:hAnsi="Times New Roman"/>
          <w:i/>
          <w:iCs/>
          <w:sz w:val="28"/>
          <w:szCs w:val="28"/>
          <w:lang w:val="uk-UA"/>
        </w:rPr>
        <w:t>Удосконалено:</w:t>
      </w:r>
    </w:p>
    <w:p w14:paraId="49661890" w14:textId="77777777"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val="uk-UA" w:eastAsia="ru-RU"/>
        </w:rPr>
      </w:pPr>
      <w:r w:rsidRPr="00AE6F3C">
        <w:rPr>
          <w:rFonts w:ascii="Times New Roman" w:hAnsi="Times New Roman"/>
          <w:sz w:val="28"/>
          <w:szCs w:val="28"/>
          <w:lang w:val="uk-UA"/>
        </w:rPr>
        <w:lastRenderedPageBreak/>
        <w:t xml:space="preserve">систематизацію наукового доробку емпіричних напрацювань українського соціуму щодо ключових засад функціонування толерантних практик і </w:t>
      </w:r>
      <w:r w:rsidRPr="00AE6F3C">
        <w:rPr>
          <w:rFonts w:ascii="Times New Roman" w:hAnsi="Times New Roman"/>
          <w:sz w:val="28"/>
          <w:szCs w:val="28"/>
          <w:lang w:val="uk-UA" w:eastAsia="ru-RU"/>
        </w:rPr>
        <w:t>дотичних до проблематики дослідження опитувань (у</w:t>
      </w:r>
      <w:r w:rsidRPr="00AE6F3C">
        <w:rPr>
          <w:rFonts w:ascii="Times New Roman" w:hAnsi="Times New Roman"/>
          <w:sz w:val="28"/>
          <w:szCs w:val="28"/>
          <w:lang w:val="uk-UA"/>
        </w:rPr>
        <w:t xml:space="preserve"> межах суспільства загалом та у молодіжному та студентському середовищі зокрема);</w:t>
      </w:r>
    </w:p>
    <w:p w14:paraId="6CC92C98" w14:textId="77777777"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val="uk-UA" w:eastAsia="ru-RU"/>
        </w:rPr>
      </w:pPr>
      <w:r w:rsidRPr="00AE6F3C">
        <w:rPr>
          <w:rFonts w:ascii="Times New Roman" w:eastAsia="TimesNewRomanPSMT" w:hAnsi="Times New Roman"/>
          <w:sz w:val="28"/>
          <w:szCs w:val="28"/>
          <w:lang w:val="uk-UA"/>
        </w:rPr>
        <w:t xml:space="preserve">атрибуцію характеристик толерантності/інтолерантності індивідуального суб’єкта та визначення їх соціальних функцій; </w:t>
      </w:r>
      <w:r w:rsidRPr="00AE6F3C">
        <w:rPr>
          <w:rFonts w:ascii="Times New Roman" w:hAnsi="Times New Roman"/>
          <w:sz w:val="28"/>
          <w:szCs w:val="28"/>
          <w:lang w:val="uk-UA"/>
        </w:rPr>
        <w:t>здійснено розмежування характеристик толерантності на рівні когнітивної, емоційної, поведінкової, аксіологічної підструктур;</w:t>
      </w:r>
    </w:p>
    <w:p w14:paraId="7CC0ACB7" w14:textId="7A4BF74C"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eastAsia="TimesNewRomanPSMT" w:hAnsi="Times New Roman"/>
          <w:sz w:val="28"/>
          <w:szCs w:val="28"/>
          <w:lang w:val="uk-UA"/>
        </w:rPr>
        <w:t>визначення статусу конструкта</w:t>
      </w:r>
      <w:r w:rsidRPr="00AE6F3C">
        <w:rPr>
          <w:rFonts w:ascii="Times New Roman" w:hAnsi="Times New Roman"/>
          <w:sz w:val="28"/>
          <w:szCs w:val="28"/>
          <w:lang w:val="uk-UA"/>
        </w:rPr>
        <w:t xml:space="preserve"> толерантності у свідомості молоді як такого, що перебуває у процесі становлення: при загальновизнаному змісті ядра на когнітивному рівні не сформована готовність до реалізації толерантного ставлення щодо будь-яких виявів інакшості.</w:t>
      </w:r>
    </w:p>
    <w:p w14:paraId="06AEDF19" w14:textId="77777777" w:rsidR="007B2B9C" w:rsidRPr="00AE6F3C" w:rsidRDefault="007B2B9C" w:rsidP="007B2B9C">
      <w:pPr>
        <w:pStyle w:val="a4"/>
        <w:autoSpaceDE w:val="0"/>
        <w:autoSpaceDN w:val="0"/>
        <w:adjustRightInd w:val="0"/>
        <w:spacing w:after="0" w:line="240" w:lineRule="auto"/>
        <w:ind w:left="709"/>
        <w:jc w:val="both"/>
        <w:rPr>
          <w:rFonts w:ascii="Times New Roman" w:hAnsi="Times New Roman"/>
          <w:sz w:val="28"/>
          <w:szCs w:val="28"/>
          <w:lang w:val="uk-UA"/>
        </w:rPr>
      </w:pPr>
      <w:r w:rsidRPr="00AE6F3C">
        <w:rPr>
          <w:rFonts w:ascii="Times New Roman" w:hAnsi="Times New Roman"/>
          <w:i/>
          <w:iCs/>
          <w:sz w:val="28"/>
          <w:szCs w:val="28"/>
          <w:lang w:val="uk-UA"/>
        </w:rPr>
        <w:t>Дістало подальшого розвитку:</w:t>
      </w:r>
      <w:r w:rsidRPr="00AE6F3C">
        <w:rPr>
          <w:rFonts w:ascii="Times New Roman" w:hAnsi="Times New Roman"/>
          <w:sz w:val="28"/>
          <w:szCs w:val="28"/>
          <w:lang w:val="uk-UA"/>
        </w:rPr>
        <w:t xml:space="preserve"> </w:t>
      </w:r>
    </w:p>
    <w:p w14:paraId="7DB163DF" w14:textId="77777777" w:rsidR="007B2B9C" w:rsidRPr="00AE6F3C" w:rsidRDefault="007B2B9C" w:rsidP="007B2B9C">
      <w:pPr>
        <w:pStyle w:val="a4"/>
        <w:numPr>
          <w:ilvl w:val="0"/>
          <w:numId w:val="1"/>
        </w:numPr>
        <w:autoSpaceDE w:val="0"/>
        <w:autoSpaceDN w:val="0"/>
        <w:adjustRightInd w:val="0"/>
        <w:spacing w:after="0" w:line="240" w:lineRule="auto"/>
        <w:ind w:left="0" w:firstLine="709"/>
        <w:jc w:val="both"/>
        <w:rPr>
          <w:rFonts w:ascii="Times New Roman" w:hAnsi="Times New Roman"/>
          <w:sz w:val="28"/>
          <w:szCs w:val="28"/>
          <w:lang w:val="uk-UA" w:eastAsia="ru-RU"/>
        </w:rPr>
      </w:pPr>
      <w:r w:rsidRPr="00AE6F3C">
        <w:rPr>
          <w:rFonts w:ascii="Times New Roman" w:hAnsi="Times New Roman"/>
          <w:sz w:val="28"/>
          <w:szCs w:val="28"/>
          <w:lang w:val="uk-UA"/>
        </w:rPr>
        <w:t>соціологічне визначення поняття «толерантність» як інтегральної характеристики суб’єкта, стійкого і водночас гнучкого комплексу поглядів і уявлень, що визначають напрями, форми, межі та конфігурацію взаємодій і</w:t>
      </w:r>
      <w:r w:rsidRPr="00AE6F3C">
        <w:rPr>
          <w:rFonts w:ascii="Times New Roman" w:eastAsia="TimesNewRomanPSMT" w:hAnsi="Times New Roman"/>
          <w:sz w:val="28"/>
          <w:szCs w:val="28"/>
          <w:lang w:val="uk-UA"/>
        </w:rPr>
        <w:t>з носіями відмінних соціокультурних характеристик.</w:t>
      </w:r>
    </w:p>
    <w:p w14:paraId="19515F25" w14:textId="77777777" w:rsidR="007B2B9C" w:rsidRPr="00AE6F3C" w:rsidRDefault="007B2B9C" w:rsidP="007B2B9C">
      <w:pPr>
        <w:autoSpaceDE w:val="0"/>
        <w:autoSpaceDN w:val="0"/>
        <w:adjustRightInd w:val="0"/>
        <w:spacing w:after="0" w:line="240" w:lineRule="auto"/>
        <w:ind w:firstLine="709"/>
        <w:jc w:val="both"/>
        <w:rPr>
          <w:rFonts w:ascii="Times New Roman" w:hAnsi="Times New Roman"/>
          <w:b/>
          <w:sz w:val="28"/>
          <w:szCs w:val="28"/>
        </w:rPr>
      </w:pPr>
      <w:r w:rsidRPr="00AE6F3C">
        <w:rPr>
          <w:rFonts w:ascii="Times New Roman" w:hAnsi="Times New Roman"/>
          <w:b/>
          <w:sz w:val="28"/>
          <w:szCs w:val="28"/>
        </w:rPr>
        <w:t xml:space="preserve">Практичне значення одержаних результатів. </w:t>
      </w:r>
      <w:r w:rsidRPr="00AE6F3C">
        <w:rPr>
          <w:rFonts w:ascii="Times New Roman" w:hAnsi="Times New Roman"/>
          <w:sz w:val="28"/>
          <w:szCs w:val="28"/>
        </w:rPr>
        <w:t xml:space="preserve">Представлені результати теоретичного та емпіричного досліджень можуть бути використані у якості теоретико-методологічної бази подальшого вивчення даної проблематики. Зокрема, перспективним є напрям дослідження конструктів толерантності із застосуванням запропонованого в дослідженні методичного підходу для виокремлення специфіки конструкта толерантності у свідомості різних вікових груп та визначення специфіки його регулятивної ролі у реалізації практик толерування. Представлені результати можуть використовуватися при розробці лекцій у рамках дисциплін «Соціологія молоді», «Соціологія девіантної поведінки», «Соціологія особистості», «Соціологія культури». Результати дослідження можна застосувати як інформаційну базу для суб’єктів педагогічного впливу, при розробці стратегій навчального процесу у закладах освіти. </w:t>
      </w:r>
    </w:p>
    <w:p w14:paraId="61BBCF1A" w14:textId="3A2F55BE" w:rsidR="007B2B9C" w:rsidRPr="00AE6F3C" w:rsidRDefault="007B2B9C" w:rsidP="007B2B9C">
      <w:pPr>
        <w:autoSpaceDE w:val="0"/>
        <w:autoSpaceDN w:val="0"/>
        <w:adjustRightInd w:val="0"/>
        <w:spacing w:after="0" w:line="240" w:lineRule="auto"/>
        <w:ind w:firstLine="709"/>
        <w:jc w:val="both"/>
        <w:rPr>
          <w:rFonts w:ascii="Times New Roman" w:hAnsi="Times New Roman"/>
          <w:bCs/>
          <w:sz w:val="28"/>
          <w:szCs w:val="28"/>
        </w:rPr>
      </w:pPr>
      <w:r w:rsidRPr="00AE6F3C">
        <w:rPr>
          <w:rFonts w:ascii="Times New Roman" w:hAnsi="Times New Roman"/>
          <w:b/>
          <w:sz w:val="28"/>
          <w:szCs w:val="28"/>
        </w:rPr>
        <w:t xml:space="preserve">Особистий внесок здобувача. </w:t>
      </w:r>
      <w:r w:rsidRPr="00AE6F3C">
        <w:rPr>
          <w:rFonts w:ascii="Times New Roman" w:hAnsi="Times New Roman"/>
          <w:sz w:val="28"/>
          <w:szCs w:val="28"/>
        </w:rPr>
        <w:t>Дослідження, проведене у рамках дисертаційної роботи, виконано особисто автором</w:t>
      </w:r>
      <w:r w:rsidR="005970C9" w:rsidRPr="00AE6F3C">
        <w:rPr>
          <w:rFonts w:ascii="Times New Roman" w:hAnsi="Times New Roman"/>
          <w:sz w:val="28"/>
          <w:szCs w:val="28"/>
        </w:rPr>
        <w:t>,</w:t>
      </w:r>
      <w:r w:rsidRPr="00AE6F3C">
        <w:rPr>
          <w:rFonts w:ascii="Times New Roman" w:hAnsi="Times New Roman"/>
          <w:sz w:val="28"/>
          <w:szCs w:val="28"/>
        </w:rPr>
        <w:t xml:space="preserve"> і в</w:t>
      </w:r>
      <w:r w:rsidRPr="00AE6F3C">
        <w:rPr>
          <w:rStyle w:val="xfm68444522"/>
          <w:rFonts w:ascii="Times New Roman" w:hAnsi="Times New Roman"/>
          <w:sz w:val="28"/>
          <w:szCs w:val="28"/>
        </w:rPr>
        <w:t>сі публікації написані особисто без співавторів.</w:t>
      </w:r>
    </w:p>
    <w:p w14:paraId="7D050F47" w14:textId="77777777"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 xml:space="preserve">Апробація результатів дисертації. </w:t>
      </w:r>
      <w:r w:rsidRPr="00AE6F3C">
        <w:rPr>
          <w:rFonts w:ascii="Times New Roman" w:hAnsi="Times New Roman"/>
          <w:sz w:val="28"/>
          <w:szCs w:val="28"/>
        </w:rPr>
        <w:t xml:space="preserve">Результати досліджень, представлені у дисертаційній роботі, було оприлюднено на наступних наукових конференціях: IV Міжнародна науково-теоретична конференція «Толерантність як </w:t>
      </w:r>
      <w:proofErr w:type="spellStart"/>
      <w:r w:rsidRPr="00AE6F3C">
        <w:rPr>
          <w:rFonts w:ascii="Times New Roman" w:hAnsi="Times New Roman"/>
          <w:sz w:val="28"/>
          <w:szCs w:val="28"/>
        </w:rPr>
        <w:t>соціогуманітарна</w:t>
      </w:r>
      <w:proofErr w:type="spellEnd"/>
      <w:r w:rsidRPr="00AE6F3C">
        <w:rPr>
          <w:rFonts w:ascii="Times New Roman" w:hAnsi="Times New Roman"/>
          <w:sz w:val="28"/>
          <w:szCs w:val="28"/>
        </w:rPr>
        <w:t xml:space="preserve"> проблема сучасності» 1-2 жовтня 2015 р., м. Житомир; Міжнародна науково-практична конференція «Актуальні тенденції розвитку суспільних наук в Україні», 13-14 листопада 2015 р., м. Київ; </w:t>
      </w:r>
      <w:r w:rsidRPr="00AE6F3C">
        <w:rPr>
          <w:rFonts w:ascii="Times New Roman" w:hAnsi="Times New Roman"/>
          <w:bCs/>
          <w:sz w:val="28"/>
          <w:szCs w:val="28"/>
        </w:rPr>
        <w:t xml:space="preserve">Міжнародна науково-практична конференція </w:t>
      </w:r>
      <w:r w:rsidRPr="00AE6F3C">
        <w:rPr>
          <w:rFonts w:ascii="Times New Roman" w:hAnsi="Times New Roman"/>
          <w:sz w:val="28"/>
          <w:szCs w:val="28"/>
        </w:rPr>
        <w:t xml:space="preserve">«Сучасні виклики для суспільних наук в умовах глобалізації», 27-28 травня 2016 р., м. Львів; Міжнародна науково-практична конференція </w:t>
      </w:r>
      <w:r w:rsidRPr="00AE6F3C">
        <w:rPr>
          <w:rFonts w:ascii="Times New Roman" w:hAnsi="Times New Roman"/>
          <w:bCs/>
          <w:sz w:val="28"/>
          <w:szCs w:val="28"/>
        </w:rPr>
        <w:t xml:space="preserve">«Інформаційне суспільство і Природа: вектори взаємовпливу», </w:t>
      </w:r>
      <w:r w:rsidRPr="00AE6F3C">
        <w:rPr>
          <w:rFonts w:ascii="Times New Roman" w:hAnsi="Times New Roman"/>
          <w:sz w:val="28"/>
          <w:szCs w:val="28"/>
        </w:rPr>
        <w:t>16 вересня 2016 р.</w:t>
      </w:r>
      <w:r w:rsidRPr="00AE6F3C">
        <w:rPr>
          <w:rFonts w:ascii="Times New Roman" w:hAnsi="Times New Roman"/>
          <w:bCs/>
          <w:sz w:val="28"/>
          <w:szCs w:val="28"/>
        </w:rPr>
        <w:t xml:space="preserve">, </w:t>
      </w:r>
      <w:r w:rsidRPr="00AE6F3C">
        <w:rPr>
          <w:rFonts w:ascii="Times New Roman" w:hAnsi="Times New Roman"/>
          <w:sz w:val="28"/>
          <w:szCs w:val="28"/>
        </w:rPr>
        <w:t xml:space="preserve">м. Кривий ріг; </w:t>
      </w:r>
      <w:r w:rsidRPr="00AE6F3C">
        <w:rPr>
          <w:rStyle w:val="xfm54169440"/>
          <w:rFonts w:ascii="Times New Roman" w:hAnsi="Times New Roman"/>
          <w:sz w:val="28"/>
          <w:szCs w:val="28"/>
        </w:rPr>
        <w:t xml:space="preserve">ХІ Міжнародна конференція студентів та молодих науковців «Соціологія та сучасні соціальні трансформації», 24-25 листопада </w:t>
      </w:r>
      <w:r w:rsidRPr="00AE6F3C">
        <w:rPr>
          <w:rStyle w:val="xfm54169440"/>
          <w:rFonts w:ascii="Times New Roman" w:hAnsi="Times New Roman"/>
          <w:sz w:val="28"/>
          <w:szCs w:val="28"/>
        </w:rPr>
        <w:lastRenderedPageBreak/>
        <w:t xml:space="preserve">2016 р., м. Київ; </w:t>
      </w:r>
      <w:r w:rsidRPr="00AE6F3C">
        <w:rPr>
          <w:rFonts w:ascii="Times New Roman" w:hAnsi="Times New Roman"/>
          <w:sz w:val="28"/>
          <w:szCs w:val="28"/>
        </w:rPr>
        <w:t xml:space="preserve">Міжнародна науково-практична конференція «Сучасні наукові дослідження представників суспільних наук – прогрес майбутнього», 24-25 березня 2017 р., м. Львів; Міжнародна науково-практична конференція </w:t>
      </w:r>
      <w:r w:rsidRPr="00AE6F3C">
        <w:rPr>
          <w:rStyle w:val="a8"/>
          <w:rFonts w:ascii="Times New Roman" w:hAnsi="Times New Roman"/>
          <w:b w:val="0"/>
          <w:bCs w:val="0"/>
          <w:sz w:val="28"/>
          <w:szCs w:val="28"/>
          <w:shd w:val="clear" w:color="auto" w:fill="FFFFFF"/>
        </w:rPr>
        <w:t>«Сучасні проблеми світового співтовариства та роль суспільних наук у забезпеченні його розвитку»</w:t>
      </w:r>
      <w:r w:rsidRPr="00AE6F3C">
        <w:rPr>
          <w:rFonts w:ascii="Times New Roman" w:hAnsi="Times New Roman"/>
          <w:b/>
          <w:bCs/>
          <w:sz w:val="28"/>
          <w:szCs w:val="28"/>
          <w:shd w:val="clear" w:color="auto" w:fill="FFFFFF"/>
        </w:rPr>
        <w:t xml:space="preserve">, </w:t>
      </w:r>
      <w:r w:rsidRPr="00AE6F3C">
        <w:rPr>
          <w:rFonts w:ascii="Times New Roman" w:hAnsi="Times New Roman"/>
          <w:sz w:val="28"/>
          <w:szCs w:val="28"/>
        </w:rPr>
        <w:t>10-11 березня 2017 р.,</w:t>
      </w:r>
      <w:r w:rsidRPr="00AE6F3C">
        <w:rPr>
          <w:rFonts w:ascii="Times New Roman" w:hAnsi="Times New Roman"/>
          <w:sz w:val="28"/>
          <w:szCs w:val="28"/>
          <w:shd w:val="clear" w:color="auto" w:fill="FFFFFF"/>
        </w:rPr>
        <w:t xml:space="preserve"> м.</w:t>
      </w:r>
      <w:r w:rsidRPr="00AE6F3C">
        <w:rPr>
          <w:rStyle w:val="apple-converted-space"/>
          <w:rFonts w:ascii="Times New Roman" w:hAnsi="Times New Roman"/>
          <w:sz w:val="28"/>
          <w:szCs w:val="28"/>
          <w:shd w:val="clear" w:color="auto" w:fill="FFFFFF"/>
        </w:rPr>
        <w:t> </w:t>
      </w:r>
      <w:r w:rsidRPr="00AE6F3C">
        <w:rPr>
          <w:rFonts w:ascii="Times New Roman" w:hAnsi="Times New Roman"/>
          <w:sz w:val="28"/>
          <w:szCs w:val="28"/>
        </w:rPr>
        <w:t>Одеса; Міжнародна науково-практична конференція «</w:t>
      </w:r>
      <w:r w:rsidRPr="00AE6F3C">
        <w:rPr>
          <w:rFonts w:ascii="Times New Roman" w:hAnsi="Times New Roman"/>
          <w:bCs/>
          <w:sz w:val="28"/>
          <w:szCs w:val="28"/>
        </w:rPr>
        <w:t>Молодь в умовах нової соціальної перспективи»,</w:t>
      </w:r>
      <w:r w:rsidRPr="00AE6F3C">
        <w:rPr>
          <w:rFonts w:ascii="Times New Roman" w:hAnsi="Times New Roman"/>
          <w:sz w:val="28"/>
          <w:szCs w:val="28"/>
        </w:rPr>
        <w:t xml:space="preserve">18 травня 2017 р., м. Київ; </w:t>
      </w:r>
      <w:r w:rsidRPr="00AE6F3C">
        <w:rPr>
          <w:rStyle w:val="xfm39350414"/>
          <w:rFonts w:ascii="Times New Roman" w:hAnsi="Times New Roman"/>
          <w:sz w:val="28"/>
          <w:szCs w:val="28"/>
        </w:rPr>
        <w:t xml:space="preserve">ІІІ Конгрес Соціологічної асоціації України «Нові нерівності — нові конфлікти: шляхи подолання», 12-13 жовтня 2017 р., м. Харків; </w:t>
      </w:r>
      <w:r w:rsidRPr="00AE6F3C">
        <w:rPr>
          <w:rFonts w:ascii="Times New Roman" w:hAnsi="Times New Roman"/>
          <w:sz w:val="28"/>
          <w:szCs w:val="28"/>
          <w:shd w:val="clear" w:color="auto" w:fill="FFFFFF"/>
        </w:rPr>
        <w:t>ІІ Міжнародна науково-практична конференція «Актуальні проблеми сучасної науки та освіти», 9-10 листопада 2020 р., м. Львів; ІІ Всеукраїнська науково-практична конференція «Соціальне становлення особистості в умовах суспільних трансформацій: наукові підходи та сучасні практики», 19 листопада 2020 р., м. Київ; ІІ Міжнародна науково-практична конференція «Потенційні шляхи розвитку науки», 20-21 листопада 2020 р., м. Київ.</w:t>
      </w:r>
    </w:p>
    <w:p w14:paraId="46281A24" w14:textId="77777777" w:rsidR="007B2B9C" w:rsidRPr="00AE6F3C" w:rsidRDefault="007B2B9C" w:rsidP="007B2B9C">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 xml:space="preserve">Публікації. </w:t>
      </w:r>
      <w:r w:rsidRPr="00AE6F3C">
        <w:rPr>
          <w:rFonts w:ascii="Times New Roman" w:hAnsi="Times New Roman"/>
          <w:sz w:val="28"/>
          <w:szCs w:val="28"/>
        </w:rPr>
        <w:t xml:space="preserve">Основні положення дисертації було викладено у 8 опублікованих статтях, дві із яких у закордонному виданні. </w:t>
      </w:r>
    </w:p>
    <w:p w14:paraId="0B7FC0F5" w14:textId="6F4EF359" w:rsidR="007B2B9C" w:rsidRPr="00AE6F3C" w:rsidRDefault="007B2B9C" w:rsidP="007B2B9C">
      <w:pPr>
        <w:spacing w:after="0" w:line="240" w:lineRule="auto"/>
        <w:ind w:firstLine="709"/>
        <w:jc w:val="both"/>
        <w:rPr>
          <w:rFonts w:ascii="Times New Roman" w:hAnsi="Times New Roman"/>
          <w:b/>
          <w:sz w:val="28"/>
          <w:szCs w:val="28"/>
        </w:rPr>
      </w:pPr>
      <w:bookmarkStart w:id="3" w:name="_Hlk87275674"/>
      <w:r w:rsidRPr="00AE6F3C">
        <w:rPr>
          <w:rFonts w:ascii="Times New Roman" w:hAnsi="Times New Roman"/>
          <w:b/>
          <w:sz w:val="28"/>
          <w:szCs w:val="28"/>
          <w:lang w:eastAsia="ru-RU"/>
        </w:rPr>
        <w:t xml:space="preserve">Структура та обсяг дисертації. </w:t>
      </w:r>
      <w:r w:rsidRPr="00AE6F3C">
        <w:rPr>
          <w:rFonts w:ascii="Times New Roman" w:hAnsi="Times New Roman"/>
          <w:sz w:val="28"/>
          <w:szCs w:val="28"/>
          <w:lang w:eastAsia="ru-RU"/>
        </w:rPr>
        <w:t xml:space="preserve">Дисертаційна робота складається </w:t>
      </w:r>
      <w:r w:rsidR="00AF68EA" w:rsidRPr="00AE6F3C">
        <w:rPr>
          <w:rFonts w:ascii="Times New Roman" w:hAnsi="Times New Roman"/>
          <w:sz w:val="28"/>
          <w:szCs w:val="28"/>
        </w:rPr>
        <w:t>зі вступу, трьох розділів, висновків і списку використаних джерел; також містить додатки</w:t>
      </w:r>
      <w:r w:rsidR="000B5BAD" w:rsidRPr="00AE6F3C">
        <w:rPr>
          <w:rFonts w:ascii="Times New Roman" w:hAnsi="Times New Roman"/>
          <w:sz w:val="28"/>
          <w:szCs w:val="28"/>
        </w:rPr>
        <w:t xml:space="preserve">. </w:t>
      </w:r>
      <w:r w:rsidR="00464D57" w:rsidRPr="00AE6F3C">
        <w:rPr>
          <w:rFonts w:ascii="Times New Roman" w:hAnsi="Times New Roman"/>
          <w:sz w:val="28"/>
          <w:szCs w:val="28"/>
          <w:lang w:eastAsia="ru-RU"/>
        </w:rPr>
        <w:t>С</w:t>
      </w:r>
      <w:r w:rsidRPr="00AE6F3C">
        <w:rPr>
          <w:rFonts w:ascii="Times New Roman" w:hAnsi="Times New Roman"/>
          <w:sz w:val="28"/>
          <w:szCs w:val="28"/>
          <w:lang w:eastAsia="ru-RU"/>
        </w:rPr>
        <w:t>писок використаних джерел охоплює 1</w:t>
      </w:r>
      <w:r w:rsidR="00BB62FB" w:rsidRPr="00AE6F3C">
        <w:rPr>
          <w:rFonts w:ascii="Times New Roman" w:hAnsi="Times New Roman"/>
          <w:sz w:val="28"/>
          <w:szCs w:val="28"/>
          <w:lang w:eastAsia="ru-RU"/>
        </w:rPr>
        <w:t>9</w:t>
      </w:r>
      <w:r w:rsidR="00583C83">
        <w:rPr>
          <w:rFonts w:ascii="Times New Roman" w:hAnsi="Times New Roman"/>
          <w:sz w:val="28"/>
          <w:szCs w:val="28"/>
          <w:lang w:val="ru-RU" w:eastAsia="ru-RU"/>
        </w:rPr>
        <w:t>5</w:t>
      </w:r>
      <w:r w:rsidRPr="00AE6F3C">
        <w:rPr>
          <w:rFonts w:ascii="Times New Roman" w:hAnsi="Times New Roman"/>
          <w:sz w:val="28"/>
          <w:szCs w:val="28"/>
          <w:lang w:eastAsia="ru-RU"/>
        </w:rPr>
        <w:t xml:space="preserve"> позицій. Обсяг основної частини дисертації складає 1</w:t>
      </w:r>
      <w:r w:rsidR="00F9371F" w:rsidRPr="00AE6F3C">
        <w:rPr>
          <w:rFonts w:ascii="Times New Roman" w:hAnsi="Times New Roman"/>
          <w:sz w:val="28"/>
          <w:szCs w:val="28"/>
          <w:lang w:eastAsia="ru-RU"/>
        </w:rPr>
        <w:t>59</w:t>
      </w:r>
      <w:r w:rsidRPr="00AE6F3C">
        <w:rPr>
          <w:rFonts w:ascii="Times New Roman" w:hAnsi="Times New Roman"/>
          <w:sz w:val="28"/>
          <w:szCs w:val="28"/>
          <w:lang w:eastAsia="ru-RU"/>
        </w:rPr>
        <w:t xml:space="preserve"> сторін</w:t>
      </w:r>
      <w:r w:rsidR="00464D57" w:rsidRPr="00AE6F3C">
        <w:rPr>
          <w:rFonts w:ascii="Times New Roman" w:hAnsi="Times New Roman"/>
          <w:sz w:val="28"/>
          <w:szCs w:val="28"/>
          <w:lang w:eastAsia="ru-RU"/>
        </w:rPr>
        <w:t>о</w:t>
      </w:r>
      <w:r w:rsidRPr="00AE6F3C">
        <w:rPr>
          <w:rFonts w:ascii="Times New Roman" w:hAnsi="Times New Roman"/>
          <w:sz w:val="28"/>
          <w:szCs w:val="28"/>
          <w:lang w:eastAsia="ru-RU"/>
        </w:rPr>
        <w:t>к, загальний обсяг – 2</w:t>
      </w:r>
      <w:r w:rsidR="00BB62FB" w:rsidRPr="00AE6F3C">
        <w:rPr>
          <w:rFonts w:ascii="Times New Roman" w:hAnsi="Times New Roman"/>
          <w:sz w:val="28"/>
          <w:szCs w:val="28"/>
          <w:lang w:eastAsia="ru-RU"/>
        </w:rPr>
        <w:t>4</w:t>
      </w:r>
      <w:r w:rsidR="00583C83">
        <w:rPr>
          <w:rFonts w:ascii="Times New Roman" w:hAnsi="Times New Roman"/>
          <w:sz w:val="28"/>
          <w:szCs w:val="28"/>
          <w:lang w:val="ru-RU" w:eastAsia="ru-RU"/>
        </w:rPr>
        <w:t>2</w:t>
      </w:r>
      <w:r w:rsidRPr="00AE6F3C">
        <w:rPr>
          <w:rFonts w:ascii="Times New Roman" w:hAnsi="Times New Roman"/>
          <w:sz w:val="28"/>
          <w:szCs w:val="28"/>
          <w:lang w:eastAsia="ru-RU"/>
        </w:rPr>
        <w:t xml:space="preserve"> </w:t>
      </w:r>
      <w:proofErr w:type="spellStart"/>
      <w:r w:rsidRPr="00AE6F3C">
        <w:rPr>
          <w:rFonts w:ascii="Times New Roman" w:hAnsi="Times New Roman"/>
          <w:sz w:val="28"/>
          <w:szCs w:val="28"/>
          <w:lang w:eastAsia="ru-RU"/>
        </w:rPr>
        <w:t>сторінк</w:t>
      </w:r>
      <w:proofErr w:type="spellEnd"/>
      <w:r w:rsidR="00583C83">
        <w:rPr>
          <w:rFonts w:ascii="Times New Roman" w:hAnsi="Times New Roman"/>
          <w:sz w:val="28"/>
          <w:szCs w:val="28"/>
          <w:lang w:val="ru-RU" w:eastAsia="ru-RU"/>
        </w:rPr>
        <w:t>и</w:t>
      </w:r>
      <w:r w:rsidRPr="00AE6F3C">
        <w:rPr>
          <w:rFonts w:ascii="Times New Roman" w:hAnsi="Times New Roman"/>
          <w:sz w:val="28"/>
          <w:szCs w:val="28"/>
          <w:lang w:eastAsia="ru-RU"/>
        </w:rPr>
        <w:t xml:space="preserve">. </w:t>
      </w:r>
    </w:p>
    <w:bookmarkEnd w:id="3"/>
    <w:p w14:paraId="0D1AF03A" w14:textId="77777777" w:rsidR="00167C78" w:rsidRPr="00AE6F3C" w:rsidRDefault="00167C78" w:rsidP="00E8568B">
      <w:pPr>
        <w:spacing w:after="0" w:line="240" w:lineRule="auto"/>
        <w:ind w:firstLine="709"/>
        <w:jc w:val="both"/>
        <w:rPr>
          <w:rFonts w:ascii="Times New Roman" w:hAnsi="Times New Roman"/>
          <w:b/>
          <w:sz w:val="28"/>
          <w:szCs w:val="28"/>
        </w:rPr>
      </w:pPr>
    </w:p>
    <w:p w14:paraId="7D3B4958" w14:textId="1E4A4A87" w:rsidR="00DE071C" w:rsidRPr="00AE6F3C" w:rsidRDefault="00DE071C" w:rsidP="00EE2A74">
      <w:pPr>
        <w:spacing w:before="240" w:line="240" w:lineRule="auto"/>
        <w:ind w:firstLine="709"/>
        <w:contextualSpacing/>
        <w:jc w:val="center"/>
        <w:rPr>
          <w:rFonts w:ascii="Times New Roman" w:hAnsi="Times New Roman"/>
          <w:b/>
          <w:sz w:val="28"/>
          <w:szCs w:val="28"/>
        </w:rPr>
      </w:pPr>
      <w:r w:rsidRPr="00AE6F3C">
        <w:rPr>
          <w:rFonts w:ascii="Times New Roman" w:hAnsi="Times New Roman"/>
          <w:b/>
          <w:sz w:val="28"/>
          <w:szCs w:val="28"/>
        </w:rPr>
        <w:t>ОСНОВНИЙ ЗМІСТ РОБОТИ</w:t>
      </w:r>
    </w:p>
    <w:p w14:paraId="6679B565" w14:textId="67BE1D44" w:rsidR="007F3470" w:rsidRPr="00AE6F3C" w:rsidRDefault="00DE071C" w:rsidP="00E8568B">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У вступній частині роботи </w:t>
      </w:r>
      <w:r w:rsidR="00137AA8" w:rsidRPr="00AE6F3C">
        <w:rPr>
          <w:rFonts w:ascii="Times New Roman" w:hAnsi="Times New Roman"/>
          <w:sz w:val="28"/>
          <w:szCs w:val="28"/>
        </w:rPr>
        <w:t>обґрунтовано</w:t>
      </w:r>
      <w:r w:rsidRPr="00AE6F3C">
        <w:rPr>
          <w:rFonts w:ascii="Times New Roman" w:hAnsi="Times New Roman"/>
          <w:sz w:val="28"/>
          <w:szCs w:val="28"/>
        </w:rPr>
        <w:t xml:space="preserve"> актуальність дослідження, сформульована наукова проблема, розв’язанню якої присвячено дисертаційн</w:t>
      </w:r>
      <w:r w:rsidR="00DB529A" w:rsidRPr="00AE6F3C">
        <w:rPr>
          <w:rFonts w:ascii="Times New Roman" w:hAnsi="Times New Roman"/>
          <w:sz w:val="28"/>
          <w:szCs w:val="28"/>
        </w:rPr>
        <w:t>у роботу</w:t>
      </w:r>
      <w:r w:rsidRPr="00AE6F3C">
        <w:rPr>
          <w:rFonts w:ascii="Times New Roman" w:hAnsi="Times New Roman"/>
          <w:sz w:val="28"/>
          <w:szCs w:val="28"/>
        </w:rPr>
        <w:t xml:space="preserve">, визначено об’єкт, предмет, мету, завдання, методи дослідження, </w:t>
      </w:r>
      <w:r w:rsidR="005970C9" w:rsidRPr="00AE6F3C">
        <w:rPr>
          <w:rFonts w:ascii="Times New Roman" w:hAnsi="Times New Roman"/>
          <w:sz w:val="28"/>
          <w:szCs w:val="28"/>
        </w:rPr>
        <w:t>розкрито</w:t>
      </w:r>
      <w:r w:rsidRPr="00AE6F3C">
        <w:rPr>
          <w:rFonts w:ascii="Times New Roman" w:hAnsi="Times New Roman"/>
          <w:sz w:val="28"/>
          <w:szCs w:val="28"/>
        </w:rPr>
        <w:t xml:space="preserve"> наукову новизну та практичне значення отриманих результатів</w:t>
      </w:r>
      <w:r w:rsidR="00137AA8" w:rsidRPr="00AE6F3C">
        <w:rPr>
          <w:rFonts w:ascii="Times New Roman" w:hAnsi="Times New Roman"/>
          <w:sz w:val="28"/>
          <w:szCs w:val="28"/>
        </w:rPr>
        <w:t>, наведено дані щодо публікацій та апробації результатів дисертації</w:t>
      </w:r>
      <w:r w:rsidRPr="00AE6F3C">
        <w:rPr>
          <w:rFonts w:ascii="Times New Roman" w:hAnsi="Times New Roman"/>
          <w:sz w:val="28"/>
          <w:szCs w:val="28"/>
        </w:rPr>
        <w:t>.</w:t>
      </w:r>
    </w:p>
    <w:p w14:paraId="6630CA6B" w14:textId="31F5302D" w:rsidR="00DE071C" w:rsidRPr="00AE6F3C" w:rsidRDefault="008243DA" w:rsidP="00E8568B">
      <w:pPr>
        <w:spacing w:after="0" w:line="240" w:lineRule="auto"/>
        <w:ind w:firstLine="709"/>
        <w:jc w:val="both"/>
        <w:rPr>
          <w:rFonts w:ascii="Times New Roman" w:hAnsi="Times New Roman"/>
          <w:bCs/>
          <w:sz w:val="28"/>
          <w:szCs w:val="28"/>
        </w:rPr>
      </w:pPr>
      <w:r w:rsidRPr="00AE6F3C">
        <w:rPr>
          <w:rFonts w:ascii="Times New Roman" w:hAnsi="Times New Roman"/>
          <w:bCs/>
          <w:sz w:val="28"/>
          <w:szCs w:val="28"/>
        </w:rPr>
        <w:t>У</w:t>
      </w:r>
      <w:r w:rsidRPr="00AE6F3C">
        <w:rPr>
          <w:rFonts w:ascii="Times New Roman" w:hAnsi="Times New Roman"/>
          <w:b/>
          <w:sz w:val="28"/>
          <w:szCs w:val="28"/>
        </w:rPr>
        <w:t xml:space="preserve"> </w:t>
      </w:r>
      <w:r w:rsidR="00137AA8" w:rsidRPr="00AE6F3C">
        <w:rPr>
          <w:rFonts w:ascii="Times New Roman" w:hAnsi="Times New Roman"/>
          <w:b/>
          <w:sz w:val="28"/>
          <w:szCs w:val="28"/>
        </w:rPr>
        <w:t xml:space="preserve">першому </w:t>
      </w:r>
      <w:r w:rsidRPr="00AE6F3C">
        <w:rPr>
          <w:rFonts w:ascii="Times New Roman" w:hAnsi="Times New Roman"/>
          <w:b/>
          <w:sz w:val="28"/>
          <w:szCs w:val="28"/>
        </w:rPr>
        <w:t>р</w:t>
      </w:r>
      <w:r w:rsidR="00DE071C" w:rsidRPr="00AE6F3C">
        <w:rPr>
          <w:rFonts w:ascii="Times New Roman" w:hAnsi="Times New Roman"/>
          <w:b/>
          <w:sz w:val="28"/>
          <w:szCs w:val="28"/>
        </w:rPr>
        <w:t>озділ</w:t>
      </w:r>
      <w:r w:rsidRPr="00AE6F3C">
        <w:rPr>
          <w:rFonts w:ascii="Times New Roman" w:hAnsi="Times New Roman"/>
          <w:b/>
          <w:sz w:val="28"/>
          <w:szCs w:val="28"/>
        </w:rPr>
        <w:t>і</w:t>
      </w:r>
      <w:r w:rsidR="00DE071C" w:rsidRPr="00AE6F3C">
        <w:rPr>
          <w:rFonts w:ascii="Times New Roman" w:hAnsi="Times New Roman"/>
          <w:b/>
          <w:sz w:val="28"/>
          <w:szCs w:val="28"/>
        </w:rPr>
        <w:t xml:space="preserve"> </w:t>
      </w:r>
      <w:r w:rsidR="00137AA8" w:rsidRPr="00AE6F3C">
        <w:rPr>
          <w:rFonts w:ascii="Times New Roman" w:hAnsi="Times New Roman"/>
          <w:b/>
          <w:sz w:val="28"/>
          <w:szCs w:val="28"/>
        </w:rPr>
        <w:t>–</w:t>
      </w:r>
      <w:r w:rsidR="00DE071C" w:rsidRPr="00AE6F3C">
        <w:rPr>
          <w:rFonts w:ascii="Times New Roman" w:hAnsi="Times New Roman"/>
          <w:b/>
          <w:sz w:val="28"/>
          <w:szCs w:val="28"/>
        </w:rPr>
        <w:t xml:space="preserve"> </w:t>
      </w:r>
      <w:r w:rsidR="00DE071C" w:rsidRPr="00AE6F3C">
        <w:rPr>
          <w:rFonts w:ascii="Times New Roman" w:hAnsi="Times New Roman"/>
          <w:bCs/>
          <w:i/>
          <w:iCs/>
          <w:sz w:val="28"/>
          <w:szCs w:val="28"/>
        </w:rPr>
        <w:t>«Теоретичні основи дослідження толерантності у соціології: ретроспектива та сучасність</w:t>
      </w:r>
      <w:r w:rsidR="00E8194D" w:rsidRPr="00AE6F3C">
        <w:rPr>
          <w:rFonts w:ascii="Times New Roman" w:hAnsi="Times New Roman"/>
          <w:bCs/>
          <w:i/>
          <w:iCs/>
          <w:sz w:val="28"/>
          <w:szCs w:val="28"/>
        </w:rPr>
        <w:t>»</w:t>
      </w:r>
      <w:r w:rsidR="00E8194D" w:rsidRPr="00AE6F3C">
        <w:rPr>
          <w:rFonts w:ascii="Times New Roman" w:hAnsi="Times New Roman"/>
          <w:b/>
          <w:sz w:val="28"/>
          <w:szCs w:val="28"/>
        </w:rPr>
        <w:t xml:space="preserve"> </w:t>
      </w:r>
      <w:r w:rsidR="00E8194D" w:rsidRPr="00AE6F3C">
        <w:rPr>
          <w:rFonts w:ascii="Times New Roman" w:hAnsi="Times New Roman"/>
          <w:bCs/>
          <w:sz w:val="28"/>
          <w:szCs w:val="28"/>
        </w:rPr>
        <w:t>здійснено огляд наявних теоретичних напрацювань дослідження толерантності</w:t>
      </w:r>
      <w:r w:rsidR="00DB529A" w:rsidRPr="00AE6F3C">
        <w:rPr>
          <w:rFonts w:ascii="Times New Roman" w:hAnsi="Times New Roman"/>
          <w:bCs/>
          <w:sz w:val="28"/>
          <w:szCs w:val="28"/>
        </w:rPr>
        <w:t xml:space="preserve"> </w:t>
      </w:r>
      <w:r w:rsidR="004E3FF7" w:rsidRPr="00AE6F3C">
        <w:rPr>
          <w:rFonts w:ascii="Times New Roman" w:hAnsi="Times New Roman"/>
          <w:bCs/>
          <w:sz w:val="28"/>
          <w:szCs w:val="28"/>
        </w:rPr>
        <w:t>як соціального феномен</w:t>
      </w:r>
      <w:r w:rsidR="001D0650" w:rsidRPr="00AE6F3C">
        <w:rPr>
          <w:rFonts w:ascii="Times New Roman" w:hAnsi="Times New Roman"/>
          <w:bCs/>
          <w:sz w:val="28"/>
          <w:szCs w:val="28"/>
        </w:rPr>
        <w:t>а</w:t>
      </w:r>
      <w:r w:rsidR="004E3FF7" w:rsidRPr="00AE6F3C">
        <w:rPr>
          <w:rFonts w:ascii="Times New Roman" w:hAnsi="Times New Roman"/>
          <w:bCs/>
          <w:sz w:val="28"/>
          <w:szCs w:val="28"/>
        </w:rPr>
        <w:t xml:space="preserve">. </w:t>
      </w:r>
    </w:p>
    <w:p w14:paraId="78D245D5" w14:textId="4E4B116E" w:rsidR="00E8194D" w:rsidRPr="00AE6F3C" w:rsidRDefault="00E8194D" w:rsidP="00E8568B">
      <w:pPr>
        <w:spacing w:after="0" w:line="240" w:lineRule="auto"/>
        <w:ind w:firstLine="709"/>
        <w:jc w:val="both"/>
        <w:rPr>
          <w:rFonts w:ascii="Times New Roman" w:hAnsi="Times New Roman"/>
          <w:bCs/>
          <w:sz w:val="28"/>
          <w:szCs w:val="28"/>
        </w:rPr>
      </w:pPr>
      <w:r w:rsidRPr="00AE6F3C">
        <w:rPr>
          <w:rFonts w:ascii="Times New Roman" w:hAnsi="Times New Roman"/>
          <w:bCs/>
          <w:i/>
          <w:iCs/>
          <w:sz w:val="28"/>
          <w:szCs w:val="28"/>
        </w:rPr>
        <w:t>У підрозділі 1.1</w:t>
      </w:r>
      <w:r w:rsidR="004A4B1D" w:rsidRPr="00AE6F3C">
        <w:rPr>
          <w:rFonts w:ascii="Times New Roman" w:hAnsi="Times New Roman"/>
          <w:bCs/>
          <w:i/>
          <w:iCs/>
          <w:sz w:val="28"/>
          <w:szCs w:val="28"/>
        </w:rPr>
        <w:t>. «Генеза концептуальних інтерпретацій толерантності у філософській і соціологічних традиціях</w:t>
      </w:r>
      <w:r w:rsidR="004A4B1D" w:rsidRPr="00AE6F3C">
        <w:rPr>
          <w:rFonts w:ascii="Times New Roman" w:hAnsi="Times New Roman"/>
          <w:bCs/>
          <w:sz w:val="28"/>
          <w:szCs w:val="28"/>
        </w:rPr>
        <w:t>»</w:t>
      </w:r>
      <w:r w:rsidRPr="00AE6F3C">
        <w:rPr>
          <w:rFonts w:ascii="Times New Roman" w:hAnsi="Times New Roman"/>
          <w:bCs/>
          <w:sz w:val="28"/>
          <w:szCs w:val="28"/>
        </w:rPr>
        <w:t xml:space="preserve"> </w:t>
      </w:r>
      <w:r w:rsidR="00AB6787" w:rsidRPr="00AE6F3C">
        <w:rPr>
          <w:rFonts w:ascii="Times New Roman" w:hAnsi="Times New Roman"/>
          <w:bCs/>
          <w:sz w:val="28"/>
          <w:szCs w:val="28"/>
        </w:rPr>
        <w:t>висвітлено</w:t>
      </w:r>
      <w:r w:rsidR="0018054B" w:rsidRPr="00AE6F3C">
        <w:rPr>
          <w:rFonts w:ascii="Times New Roman" w:hAnsi="Times New Roman"/>
          <w:bCs/>
          <w:sz w:val="28"/>
          <w:szCs w:val="28"/>
        </w:rPr>
        <w:t xml:space="preserve"> виток</w:t>
      </w:r>
      <w:r w:rsidR="00AB6787" w:rsidRPr="00AE6F3C">
        <w:rPr>
          <w:rFonts w:ascii="Times New Roman" w:hAnsi="Times New Roman"/>
          <w:bCs/>
          <w:sz w:val="28"/>
          <w:szCs w:val="28"/>
        </w:rPr>
        <w:t>и</w:t>
      </w:r>
      <w:r w:rsidR="0018054B" w:rsidRPr="00AE6F3C">
        <w:rPr>
          <w:rFonts w:ascii="Times New Roman" w:hAnsi="Times New Roman"/>
          <w:bCs/>
          <w:sz w:val="28"/>
          <w:szCs w:val="28"/>
        </w:rPr>
        <w:t xml:space="preserve"> осмислення</w:t>
      </w:r>
      <w:r w:rsidR="002272A6" w:rsidRPr="00AE6F3C">
        <w:rPr>
          <w:rFonts w:ascii="Times New Roman" w:hAnsi="Times New Roman"/>
          <w:bCs/>
          <w:sz w:val="28"/>
          <w:szCs w:val="28"/>
        </w:rPr>
        <w:t xml:space="preserve"> та становлення концепт</w:t>
      </w:r>
      <w:r w:rsidR="001D3E9C" w:rsidRPr="00AE6F3C">
        <w:rPr>
          <w:rFonts w:ascii="Times New Roman" w:hAnsi="Times New Roman"/>
          <w:bCs/>
          <w:sz w:val="28"/>
          <w:szCs w:val="28"/>
        </w:rPr>
        <w:t>у</w:t>
      </w:r>
      <w:r w:rsidR="002272A6" w:rsidRPr="00AE6F3C">
        <w:rPr>
          <w:rFonts w:ascii="Times New Roman" w:hAnsi="Times New Roman"/>
          <w:bCs/>
          <w:sz w:val="28"/>
          <w:szCs w:val="28"/>
        </w:rPr>
        <w:t xml:space="preserve">. </w:t>
      </w:r>
      <w:r w:rsidR="00AB6787" w:rsidRPr="00AE6F3C">
        <w:rPr>
          <w:rFonts w:ascii="Times New Roman" w:hAnsi="Times New Roman"/>
          <w:bCs/>
          <w:sz w:val="28"/>
          <w:szCs w:val="28"/>
        </w:rPr>
        <w:t>Показано</w:t>
      </w:r>
      <w:r w:rsidR="00364810" w:rsidRPr="00AE6F3C">
        <w:rPr>
          <w:rFonts w:ascii="Times New Roman" w:hAnsi="Times New Roman"/>
          <w:bCs/>
          <w:sz w:val="28"/>
          <w:szCs w:val="28"/>
        </w:rPr>
        <w:t xml:space="preserve">, що толерантність </w:t>
      </w:r>
      <w:r w:rsidR="00364810" w:rsidRPr="00AE6F3C">
        <w:rPr>
          <w:rFonts w:ascii="Times New Roman" w:hAnsi="Times New Roman"/>
          <w:sz w:val="28"/>
          <w:szCs w:val="28"/>
        </w:rPr>
        <w:t xml:space="preserve">формувалася саме як синонім </w:t>
      </w:r>
      <w:r w:rsidR="00364810" w:rsidRPr="00AE6F3C">
        <w:rPr>
          <w:rFonts w:ascii="Times New Roman" w:hAnsi="Times New Roman"/>
          <w:i/>
          <w:iCs/>
          <w:sz w:val="28"/>
          <w:szCs w:val="28"/>
        </w:rPr>
        <w:t>терпимості</w:t>
      </w:r>
      <w:r w:rsidR="00364810" w:rsidRPr="00AE6F3C">
        <w:rPr>
          <w:rFonts w:ascii="Times New Roman" w:hAnsi="Times New Roman"/>
          <w:sz w:val="28"/>
          <w:szCs w:val="28"/>
        </w:rPr>
        <w:t>.</w:t>
      </w:r>
      <w:r w:rsidR="00100F10" w:rsidRPr="00AE6F3C">
        <w:rPr>
          <w:rFonts w:ascii="Times New Roman" w:hAnsi="Times New Roman"/>
          <w:sz w:val="28"/>
          <w:szCs w:val="28"/>
        </w:rPr>
        <w:t xml:space="preserve"> </w:t>
      </w:r>
    </w:p>
    <w:p w14:paraId="35CDE9DA" w14:textId="09E2FC73" w:rsidR="00894A59" w:rsidRPr="00AE6F3C" w:rsidRDefault="007664F0" w:rsidP="00E8568B">
      <w:pPr>
        <w:autoSpaceDE w:val="0"/>
        <w:autoSpaceDN w:val="0"/>
        <w:adjustRightInd w:val="0"/>
        <w:spacing w:after="0" w:line="240" w:lineRule="auto"/>
        <w:ind w:firstLine="709"/>
        <w:jc w:val="both"/>
        <w:rPr>
          <w:rFonts w:ascii="Times New Roman" w:hAnsi="Times New Roman"/>
          <w:bCs/>
          <w:sz w:val="28"/>
          <w:szCs w:val="28"/>
        </w:rPr>
      </w:pPr>
      <w:r w:rsidRPr="00AE6F3C">
        <w:rPr>
          <w:rFonts w:ascii="Times New Roman" w:hAnsi="Times New Roman"/>
          <w:bCs/>
          <w:sz w:val="28"/>
          <w:szCs w:val="28"/>
        </w:rPr>
        <w:t xml:space="preserve">У </w:t>
      </w:r>
      <w:r w:rsidRPr="00AE6F3C">
        <w:rPr>
          <w:rFonts w:ascii="Times New Roman" w:hAnsi="Times New Roman"/>
          <w:bCs/>
          <w:i/>
          <w:iCs/>
          <w:sz w:val="28"/>
          <w:szCs w:val="28"/>
        </w:rPr>
        <w:t xml:space="preserve">підрозділі </w:t>
      </w:r>
      <w:r w:rsidR="00D929C2" w:rsidRPr="00AE6F3C">
        <w:rPr>
          <w:rFonts w:ascii="Times New Roman" w:hAnsi="Times New Roman"/>
          <w:bCs/>
          <w:i/>
          <w:iCs/>
          <w:sz w:val="28"/>
          <w:szCs w:val="28"/>
        </w:rPr>
        <w:t>1.2.</w:t>
      </w:r>
      <w:r w:rsidR="004A4B1D" w:rsidRPr="00AE6F3C">
        <w:rPr>
          <w:rFonts w:ascii="Times New Roman" w:hAnsi="Times New Roman"/>
          <w:bCs/>
          <w:i/>
          <w:iCs/>
          <w:sz w:val="28"/>
          <w:szCs w:val="28"/>
        </w:rPr>
        <w:t xml:space="preserve"> </w:t>
      </w:r>
      <w:r w:rsidR="00CC22DA" w:rsidRPr="00AE6F3C">
        <w:rPr>
          <w:rFonts w:ascii="Times New Roman" w:hAnsi="Times New Roman"/>
          <w:bCs/>
          <w:i/>
          <w:iCs/>
          <w:sz w:val="28"/>
          <w:szCs w:val="28"/>
        </w:rPr>
        <w:t>«Варіативність підходів до визначення концепту толерантності у соціології»</w:t>
      </w:r>
      <w:r w:rsidR="00CC22DA" w:rsidRPr="00AE6F3C">
        <w:rPr>
          <w:rFonts w:ascii="Times New Roman" w:hAnsi="Times New Roman"/>
          <w:bCs/>
          <w:sz w:val="28"/>
          <w:szCs w:val="28"/>
        </w:rPr>
        <w:t xml:space="preserve"> </w:t>
      </w:r>
      <w:r w:rsidR="00AB6787" w:rsidRPr="00AE6F3C">
        <w:rPr>
          <w:rFonts w:ascii="Times New Roman" w:hAnsi="Times New Roman"/>
          <w:bCs/>
          <w:sz w:val="28"/>
          <w:szCs w:val="28"/>
        </w:rPr>
        <w:t>проаналізовано</w:t>
      </w:r>
      <w:r w:rsidR="00A5340D" w:rsidRPr="00AE6F3C">
        <w:rPr>
          <w:rFonts w:ascii="Times New Roman" w:hAnsi="Times New Roman"/>
          <w:bCs/>
          <w:sz w:val="28"/>
          <w:szCs w:val="28"/>
        </w:rPr>
        <w:t xml:space="preserve"> </w:t>
      </w:r>
      <w:r w:rsidR="00894A59" w:rsidRPr="00AE6F3C">
        <w:rPr>
          <w:rFonts w:ascii="Times New Roman" w:hAnsi="Times New Roman"/>
          <w:bCs/>
          <w:sz w:val="28"/>
          <w:szCs w:val="28"/>
        </w:rPr>
        <w:t>наявн</w:t>
      </w:r>
      <w:r w:rsidR="00AB6787" w:rsidRPr="00AE6F3C">
        <w:rPr>
          <w:rFonts w:ascii="Times New Roman" w:hAnsi="Times New Roman"/>
          <w:bCs/>
          <w:sz w:val="28"/>
          <w:szCs w:val="28"/>
        </w:rPr>
        <w:t>і</w:t>
      </w:r>
      <w:r w:rsidR="00894A59" w:rsidRPr="00AE6F3C">
        <w:rPr>
          <w:rFonts w:ascii="Times New Roman" w:hAnsi="Times New Roman"/>
          <w:bCs/>
          <w:sz w:val="28"/>
          <w:szCs w:val="28"/>
        </w:rPr>
        <w:t xml:space="preserve"> підход</w:t>
      </w:r>
      <w:r w:rsidR="00AB6787" w:rsidRPr="00AE6F3C">
        <w:rPr>
          <w:rFonts w:ascii="Times New Roman" w:hAnsi="Times New Roman"/>
          <w:bCs/>
          <w:sz w:val="28"/>
          <w:szCs w:val="28"/>
        </w:rPr>
        <w:t>и</w:t>
      </w:r>
      <w:r w:rsidR="00894A59" w:rsidRPr="00AE6F3C">
        <w:rPr>
          <w:rFonts w:ascii="Times New Roman" w:hAnsi="Times New Roman"/>
          <w:bCs/>
          <w:sz w:val="28"/>
          <w:szCs w:val="28"/>
        </w:rPr>
        <w:t xml:space="preserve"> до трактування толерантності.</w:t>
      </w:r>
      <w:r w:rsidR="007E6CD9" w:rsidRPr="00AE6F3C">
        <w:rPr>
          <w:rFonts w:ascii="Times New Roman" w:hAnsi="Times New Roman"/>
          <w:bCs/>
          <w:sz w:val="28"/>
          <w:szCs w:val="28"/>
        </w:rPr>
        <w:t xml:space="preserve"> У дисертаційній роботі ми орієнтувались на концептуальний підхід, запропонований </w:t>
      </w:r>
      <w:r w:rsidR="00572D66" w:rsidRPr="00AE6F3C">
        <w:rPr>
          <w:rFonts w:ascii="Times New Roman" w:hAnsi="Times New Roman"/>
          <w:sz w:val="28"/>
          <w:szCs w:val="28"/>
        </w:rPr>
        <w:t>M. </w:t>
      </w:r>
      <w:proofErr w:type="spellStart"/>
      <w:r w:rsidR="00572D66" w:rsidRPr="00AE6F3C">
        <w:rPr>
          <w:rFonts w:ascii="Times New Roman" w:hAnsi="Times New Roman"/>
          <w:sz w:val="28"/>
          <w:szCs w:val="28"/>
        </w:rPr>
        <w:t>Хй</w:t>
      </w:r>
      <w:r w:rsidR="00616658">
        <w:rPr>
          <w:rFonts w:ascii="Times New Roman" w:hAnsi="Times New Roman"/>
          <w:sz w:val="28"/>
          <w:szCs w:val="28"/>
        </w:rPr>
        <w:t>є</w:t>
      </w:r>
      <w:r w:rsidR="00572D66" w:rsidRPr="00AE6F3C">
        <w:rPr>
          <w:rFonts w:ascii="Times New Roman" w:hAnsi="Times New Roman"/>
          <w:sz w:val="28"/>
          <w:szCs w:val="28"/>
        </w:rPr>
        <w:t>рмом</w:t>
      </w:r>
      <w:proofErr w:type="spellEnd"/>
      <w:r w:rsidR="00572D66" w:rsidRPr="00AE6F3C">
        <w:rPr>
          <w:rFonts w:ascii="Times New Roman" w:hAnsi="Times New Roman"/>
          <w:sz w:val="28"/>
          <w:szCs w:val="28"/>
        </w:rPr>
        <w:t xml:space="preserve"> </w:t>
      </w:r>
      <w:r w:rsidR="007E6CD9" w:rsidRPr="00AE6F3C">
        <w:rPr>
          <w:rFonts w:ascii="Times New Roman" w:hAnsi="Times New Roman"/>
          <w:sz w:val="28"/>
          <w:szCs w:val="28"/>
        </w:rPr>
        <w:t>і колегами</w:t>
      </w:r>
      <w:r w:rsidR="0019214C" w:rsidRPr="00AE6F3C">
        <w:rPr>
          <w:rFonts w:ascii="Times New Roman" w:hAnsi="Times New Roman"/>
          <w:sz w:val="28"/>
          <w:szCs w:val="28"/>
        </w:rPr>
        <w:t>:</w:t>
      </w:r>
      <w:r w:rsidR="007E6CD9" w:rsidRPr="00AE6F3C">
        <w:rPr>
          <w:rFonts w:ascii="Times New Roman" w:hAnsi="Times New Roman"/>
          <w:sz w:val="28"/>
          <w:szCs w:val="28"/>
        </w:rPr>
        <w:t xml:space="preserve"> </w:t>
      </w:r>
      <w:r w:rsidR="001173DE" w:rsidRPr="00AE6F3C">
        <w:rPr>
          <w:rFonts w:ascii="Times New Roman" w:hAnsi="Times New Roman"/>
          <w:sz w:val="28"/>
          <w:szCs w:val="28"/>
        </w:rPr>
        <w:t xml:space="preserve">розмежування </w:t>
      </w:r>
      <w:r w:rsidR="007E6CD9" w:rsidRPr="00AE6F3C">
        <w:rPr>
          <w:rFonts w:ascii="Times New Roman" w:hAnsi="Times New Roman"/>
          <w:sz w:val="28"/>
          <w:szCs w:val="28"/>
        </w:rPr>
        <w:t xml:space="preserve">толерантності </w:t>
      </w:r>
      <w:r w:rsidR="000E4F12" w:rsidRPr="00AE6F3C">
        <w:rPr>
          <w:rFonts w:ascii="Times New Roman" w:hAnsi="Times New Roman"/>
          <w:sz w:val="28"/>
          <w:szCs w:val="28"/>
        </w:rPr>
        <w:t>як</w:t>
      </w:r>
      <w:r w:rsidR="007E6CD9" w:rsidRPr="00AE6F3C">
        <w:rPr>
          <w:rFonts w:ascii="Times New Roman" w:hAnsi="Times New Roman"/>
          <w:sz w:val="28"/>
          <w:szCs w:val="28"/>
        </w:rPr>
        <w:t xml:space="preserve"> прояв</w:t>
      </w:r>
      <w:r w:rsidR="000E4F12" w:rsidRPr="00AE6F3C">
        <w:rPr>
          <w:rFonts w:ascii="Times New Roman" w:hAnsi="Times New Roman"/>
          <w:sz w:val="28"/>
          <w:szCs w:val="28"/>
        </w:rPr>
        <w:t>у</w:t>
      </w:r>
      <w:r w:rsidR="007E6CD9" w:rsidRPr="00AE6F3C">
        <w:rPr>
          <w:rFonts w:ascii="Times New Roman" w:hAnsi="Times New Roman"/>
          <w:sz w:val="28"/>
          <w:szCs w:val="28"/>
        </w:rPr>
        <w:t xml:space="preserve"> </w:t>
      </w:r>
      <w:r w:rsidR="007E6CD9" w:rsidRPr="00AE6F3C">
        <w:rPr>
          <w:rFonts w:ascii="Times New Roman" w:hAnsi="Times New Roman"/>
          <w:i/>
          <w:iCs/>
          <w:sz w:val="28"/>
          <w:szCs w:val="28"/>
        </w:rPr>
        <w:t>терпимості</w:t>
      </w:r>
      <w:r w:rsidR="000E4F12" w:rsidRPr="00AE6F3C">
        <w:rPr>
          <w:rFonts w:ascii="Times New Roman" w:hAnsi="Times New Roman"/>
          <w:i/>
          <w:iCs/>
          <w:sz w:val="28"/>
          <w:szCs w:val="28"/>
        </w:rPr>
        <w:t xml:space="preserve"> </w:t>
      </w:r>
      <w:r w:rsidR="000E4F12" w:rsidRPr="00AE6F3C">
        <w:rPr>
          <w:rFonts w:ascii="Times New Roman" w:hAnsi="Times New Roman"/>
          <w:sz w:val="28"/>
          <w:szCs w:val="28"/>
        </w:rPr>
        <w:t xml:space="preserve">та </w:t>
      </w:r>
      <w:r w:rsidR="006B1C68" w:rsidRPr="00AE6F3C">
        <w:rPr>
          <w:rFonts w:ascii="Times New Roman" w:hAnsi="Times New Roman"/>
          <w:sz w:val="28"/>
          <w:szCs w:val="28"/>
        </w:rPr>
        <w:t>толерантн</w:t>
      </w:r>
      <w:r w:rsidR="000E4F12" w:rsidRPr="00AE6F3C">
        <w:rPr>
          <w:rFonts w:ascii="Times New Roman" w:hAnsi="Times New Roman"/>
          <w:sz w:val="28"/>
          <w:szCs w:val="28"/>
        </w:rPr>
        <w:t>о</w:t>
      </w:r>
      <w:r w:rsidR="006B1C68" w:rsidRPr="00AE6F3C">
        <w:rPr>
          <w:rFonts w:ascii="Times New Roman" w:hAnsi="Times New Roman"/>
          <w:sz w:val="28"/>
          <w:szCs w:val="28"/>
        </w:rPr>
        <w:t>ст</w:t>
      </w:r>
      <w:r w:rsidR="000E4F12" w:rsidRPr="00AE6F3C">
        <w:rPr>
          <w:rFonts w:ascii="Times New Roman" w:hAnsi="Times New Roman"/>
          <w:sz w:val="28"/>
          <w:szCs w:val="28"/>
        </w:rPr>
        <w:t>і</w:t>
      </w:r>
      <w:r w:rsidR="006B1C68" w:rsidRPr="00AE6F3C">
        <w:rPr>
          <w:rFonts w:ascii="Times New Roman" w:hAnsi="Times New Roman"/>
          <w:sz w:val="28"/>
          <w:szCs w:val="28"/>
        </w:rPr>
        <w:t xml:space="preserve"> </w:t>
      </w:r>
      <w:r w:rsidR="007E6CD9" w:rsidRPr="00AE6F3C">
        <w:rPr>
          <w:rFonts w:ascii="Times New Roman" w:hAnsi="Times New Roman"/>
          <w:sz w:val="28"/>
          <w:szCs w:val="28"/>
        </w:rPr>
        <w:t>як</w:t>
      </w:r>
      <w:r w:rsidR="006B1C68" w:rsidRPr="00AE6F3C">
        <w:rPr>
          <w:rFonts w:ascii="Times New Roman" w:hAnsi="Times New Roman"/>
          <w:sz w:val="28"/>
          <w:szCs w:val="28"/>
        </w:rPr>
        <w:t xml:space="preserve"> </w:t>
      </w:r>
      <w:r w:rsidR="006B1C68" w:rsidRPr="00AE6F3C">
        <w:rPr>
          <w:rFonts w:ascii="Times New Roman" w:hAnsi="Times New Roman"/>
          <w:i/>
          <w:iCs/>
          <w:sz w:val="28"/>
          <w:szCs w:val="28"/>
        </w:rPr>
        <w:t>ціннісн</w:t>
      </w:r>
      <w:r w:rsidR="000E4F12" w:rsidRPr="00AE6F3C">
        <w:rPr>
          <w:rFonts w:ascii="Times New Roman" w:hAnsi="Times New Roman"/>
          <w:i/>
          <w:iCs/>
          <w:sz w:val="28"/>
          <w:szCs w:val="28"/>
        </w:rPr>
        <w:t>ої</w:t>
      </w:r>
      <w:r w:rsidR="006B1C68" w:rsidRPr="00AE6F3C">
        <w:rPr>
          <w:rFonts w:ascii="Times New Roman" w:hAnsi="Times New Roman"/>
          <w:i/>
          <w:iCs/>
          <w:sz w:val="28"/>
          <w:szCs w:val="28"/>
        </w:rPr>
        <w:t xml:space="preserve"> орієнтаці</w:t>
      </w:r>
      <w:r w:rsidR="000E4F12" w:rsidRPr="00AE6F3C">
        <w:rPr>
          <w:rFonts w:ascii="Times New Roman" w:hAnsi="Times New Roman"/>
          <w:i/>
          <w:iCs/>
          <w:sz w:val="28"/>
          <w:szCs w:val="28"/>
        </w:rPr>
        <w:t>ї</w:t>
      </w:r>
      <w:r w:rsidR="006B1C68" w:rsidRPr="00AE6F3C">
        <w:rPr>
          <w:rFonts w:ascii="Times New Roman" w:hAnsi="Times New Roman"/>
          <w:i/>
          <w:iCs/>
          <w:sz w:val="28"/>
          <w:szCs w:val="28"/>
        </w:rPr>
        <w:t xml:space="preserve"> на різницю</w:t>
      </w:r>
      <w:r w:rsidR="000E4F12" w:rsidRPr="00AE6F3C">
        <w:rPr>
          <w:rFonts w:ascii="Times New Roman" w:hAnsi="Times New Roman"/>
          <w:sz w:val="28"/>
          <w:szCs w:val="28"/>
        </w:rPr>
        <w:t>.</w:t>
      </w:r>
    </w:p>
    <w:p w14:paraId="53745611" w14:textId="0D3AC963" w:rsidR="006C3DD3" w:rsidRPr="00AE6F3C" w:rsidRDefault="00924D99" w:rsidP="00E6239F">
      <w:pPr>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У підрозділі 1.3.</w:t>
      </w:r>
      <w:r w:rsidR="004A4B1D" w:rsidRPr="00AE6F3C">
        <w:rPr>
          <w:rFonts w:ascii="Times New Roman" w:hAnsi="Times New Roman"/>
          <w:bCs/>
          <w:i/>
          <w:iCs/>
          <w:sz w:val="28"/>
          <w:szCs w:val="28"/>
        </w:rPr>
        <w:t xml:space="preserve"> </w:t>
      </w:r>
      <w:r w:rsidR="00CC22DA" w:rsidRPr="00AE6F3C">
        <w:rPr>
          <w:rFonts w:ascii="Times New Roman" w:hAnsi="Times New Roman"/>
          <w:bCs/>
          <w:i/>
          <w:iCs/>
          <w:sz w:val="28"/>
          <w:szCs w:val="28"/>
        </w:rPr>
        <w:t>«Сучасні концептуалізації толерантності</w:t>
      </w:r>
      <w:r w:rsidR="004A4B1D" w:rsidRPr="00AE6F3C">
        <w:rPr>
          <w:rFonts w:ascii="Times New Roman" w:hAnsi="Times New Roman"/>
          <w:bCs/>
          <w:i/>
          <w:iCs/>
          <w:sz w:val="28"/>
          <w:szCs w:val="28"/>
        </w:rPr>
        <w:t>»</w:t>
      </w:r>
      <w:r w:rsidR="00EE44F5" w:rsidRPr="00AE6F3C">
        <w:rPr>
          <w:rFonts w:ascii="Times New Roman" w:hAnsi="Times New Roman"/>
          <w:bCs/>
          <w:sz w:val="28"/>
          <w:szCs w:val="28"/>
        </w:rPr>
        <w:t xml:space="preserve"> </w:t>
      </w:r>
      <w:r w:rsidR="00C31A3D" w:rsidRPr="00AE6F3C">
        <w:rPr>
          <w:rFonts w:ascii="Times New Roman" w:hAnsi="Times New Roman"/>
          <w:bCs/>
          <w:sz w:val="28"/>
          <w:szCs w:val="28"/>
        </w:rPr>
        <w:t>розкрито</w:t>
      </w:r>
      <w:r w:rsidR="003603B8" w:rsidRPr="00AE6F3C">
        <w:rPr>
          <w:rFonts w:ascii="Times New Roman" w:hAnsi="Times New Roman"/>
          <w:bCs/>
          <w:sz w:val="28"/>
          <w:szCs w:val="28"/>
        </w:rPr>
        <w:t xml:space="preserve"> </w:t>
      </w:r>
      <w:r w:rsidR="000D7D8E" w:rsidRPr="00AE6F3C">
        <w:rPr>
          <w:rFonts w:ascii="Times New Roman" w:hAnsi="Times New Roman"/>
          <w:bCs/>
          <w:sz w:val="28"/>
          <w:szCs w:val="28"/>
        </w:rPr>
        <w:t xml:space="preserve">особливості </w:t>
      </w:r>
      <w:r w:rsidR="00195CC8" w:rsidRPr="00AE6F3C">
        <w:rPr>
          <w:rFonts w:ascii="Times New Roman" w:hAnsi="Times New Roman"/>
          <w:bCs/>
          <w:sz w:val="28"/>
          <w:szCs w:val="28"/>
        </w:rPr>
        <w:t>функціонування</w:t>
      </w:r>
      <w:r w:rsidR="00EE44F5" w:rsidRPr="00AE6F3C">
        <w:rPr>
          <w:rFonts w:ascii="Times New Roman" w:hAnsi="Times New Roman"/>
          <w:bCs/>
          <w:sz w:val="28"/>
          <w:szCs w:val="28"/>
        </w:rPr>
        <w:t xml:space="preserve"> толерантності</w:t>
      </w:r>
      <w:r w:rsidR="00195CC8" w:rsidRPr="00AE6F3C">
        <w:rPr>
          <w:rFonts w:ascii="Times New Roman" w:hAnsi="Times New Roman"/>
          <w:bCs/>
          <w:sz w:val="28"/>
          <w:szCs w:val="28"/>
        </w:rPr>
        <w:t xml:space="preserve"> в умовах сучасного глобального світу</w:t>
      </w:r>
      <w:r w:rsidR="00D47973" w:rsidRPr="00AE6F3C">
        <w:rPr>
          <w:rFonts w:ascii="Times New Roman" w:hAnsi="Times New Roman"/>
          <w:bCs/>
          <w:sz w:val="28"/>
          <w:szCs w:val="28"/>
        </w:rPr>
        <w:t xml:space="preserve">, </w:t>
      </w:r>
      <w:r w:rsidR="000D7D8E" w:rsidRPr="00AE6F3C">
        <w:rPr>
          <w:rFonts w:ascii="Times New Roman" w:hAnsi="Times New Roman"/>
          <w:bCs/>
          <w:sz w:val="28"/>
          <w:szCs w:val="28"/>
        </w:rPr>
        <w:t>наведено</w:t>
      </w:r>
      <w:r w:rsidR="00D47973" w:rsidRPr="00AE6F3C">
        <w:rPr>
          <w:rFonts w:ascii="Times New Roman" w:hAnsi="Times New Roman"/>
          <w:bCs/>
          <w:sz w:val="28"/>
          <w:szCs w:val="28"/>
        </w:rPr>
        <w:t xml:space="preserve"> основні моменти критики концепції </w:t>
      </w:r>
      <w:r w:rsidR="00D47973" w:rsidRPr="00AE6F3C">
        <w:rPr>
          <w:rFonts w:ascii="Times New Roman" w:hAnsi="Times New Roman"/>
          <w:i/>
          <w:iCs/>
          <w:sz w:val="28"/>
          <w:szCs w:val="28"/>
        </w:rPr>
        <w:t>толерантності як терпимості</w:t>
      </w:r>
      <w:r w:rsidR="00D47973" w:rsidRPr="00AE6F3C">
        <w:rPr>
          <w:rFonts w:ascii="Times New Roman" w:hAnsi="Times New Roman"/>
          <w:sz w:val="28"/>
          <w:szCs w:val="28"/>
        </w:rPr>
        <w:t xml:space="preserve"> </w:t>
      </w:r>
      <w:r w:rsidR="00D47973" w:rsidRPr="00AE6F3C">
        <w:rPr>
          <w:rFonts w:ascii="Times New Roman" w:hAnsi="Times New Roman"/>
          <w:bCs/>
          <w:sz w:val="28"/>
          <w:szCs w:val="28"/>
        </w:rPr>
        <w:t xml:space="preserve">та </w:t>
      </w:r>
      <w:r w:rsidR="00D67B3B" w:rsidRPr="00AE6F3C">
        <w:rPr>
          <w:rFonts w:ascii="Times New Roman" w:hAnsi="Times New Roman"/>
          <w:bCs/>
          <w:sz w:val="28"/>
          <w:szCs w:val="28"/>
        </w:rPr>
        <w:t>перешкоди для</w:t>
      </w:r>
      <w:r w:rsidR="00D47973" w:rsidRPr="00AE6F3C">
        <w:rPr>
          <w:rFonts w:ascii="Times New Roman" w:hAnsi="Times New Roman"/>
          <w:bCs/>
          <w:sz w:val="28"/>
          <w:szCs w:val="28"/>
        </w:rPr>
        <w:t xml:space="preserve"> її втілення</w:t>
      </w:r>
      <w:r w:rsidR="000D7D8E" w:rsidRPr="00AE6F3C">
        <w:rPr>
          <w:rFonts w:ascii="Times New Roman" w:hAnsi="Times New Roman"/>
          <w:bCs/>
          <w:sz w:val="28"/>
          <w:szCs w:val="28"/>
        </w:rPr>
        <w:t>.</w:t>
      </w:r>
      <w:r w:rsidR="0088634F" w:rsidRPr="00AE6F3C">
        <w:rPr>
          <w:rFonts w:ascii="Times New Roman" w:hAnsi="Times New Roman"/>
          <w:bCs/>
          <w:sz w:val="28"/>
          <w:szCs w:val="28"/>
        </w:rPr>
        <w:t xml:space="preserve"> </w:t>
      </w:r>
      <w:r w:rsidR="00EE44F5" w:rsidRPr="00AE6F3C">
        <w:rPr>
          <w:rFonts w:ascii="Times New Roman" w:hAnsi="Times New Roman"/>
          <w:bCs/>
          <w:sz w:val="28"/>
          <w:szCs w:val="28"/>
        </w:rPr>
        <w:t xml:space="preserve">Здійснено розгляд </w:t>
      </w:r>
      <w:r w:rsidR="00EE44F5" w:rsidRPr="00AE6F3C">
        <w:rPr>
          <w:rStyle w:val="1482"/>
          <w:rFonts w:ascii="Times New Roman" w:hAnsi="Times New Roman"/>
          <w:bCs/>
          <w:sz w:val="28"/>
          <w:szCs w:val="28"/>
        </w:rPr>
        <w:t xml:space="preserve">сучасних </w:t>
      </w:r>
      <w:r w:rsidR="00EE44F5" w:rsidRPr="00AE6F3C">
        <w:rPr>
          <w:rFonts w:ascii="Times New Roman" w:hAnsi="Times New Roman"/>
          <w:bCs/>
          <w:sz w:val="28"/>
          <w:szCs w:val="28"/>
        </w:rPr>
        <w:t>концептуалізацій,</w:t>
      </w:r>
      <w:r w:rsidR="00D338A5" w:rsidRPr="00AE6F3C">
        <w:rPr>
          <w:rFonts w:ascii="Times New Roman" w:hAnsi="Times New Roman"/>
          <w:bCs/>
          <w:sz w:val="28"/>
          <w:szCs w:val="28"/>
        </w:rPr>
        <w:t xml:space="preserve"> в яких наголошується на значній</w:t>
      </w:r>
      <w:r w:rsidR="00AD2099" w:rsidRPr="00AE6F3C">
        <w:rPr>
          <w:rFonts w:ascii="Times New Roman" w:hAnsi="Times New Roman"/>
          <w:bCs/>
          <w:sz w:val="28"/>
          <w:szCs w:val="28"/>
        </w:rPr>
        <w:t xml:space="preserve"> </w:t>
      </w:r>
      <w:r w:rsidR="00D338A5" w:rsidRPr="00AE6F3C">
        <w:rPr>
          <w:rFonts w:ascii="Times New Roman" w:hAnsi="Times New Roman"/>
          <w:sz w:val="28"/>
          <w:szCs w:val="28"/>
        </w:rPr>
        <w:t xml:space="preserve">варіативності проявів </w:t>
      </w:r>
      <w:r w:rsidR="00D338A5" w:rsidRPr="00AE6F3C">
        <w:rPr>
          <w:rFonts w:ascii="Times New Roman" w:hAnsi="Times New Roman"/>
          <w:sz w:val="28"/>
          <w:szCs w:val="28"/>
        </w:rPr>
        <w:lastRenderedPageBreak/>
        <w:t>феномен</w:t>
      </w:r>
      <w:r w:rsidR="001D0650" w:rsidRPr="00AE6F3C">
        <w:rPr>
          <w:rFonts w:ascii="Times New Roman" w:hAnsi="Times New Roman"/>
          <w:sz w:val="28"/>
          <w:szCs w:val="28"/>
        </w:rPr>
        <w:t>а</w:t>
      </w:r>
      <w:r w:rsidR="00D338A5" w:rsidRPr="00AE6F3C">
        <w:rPr>
          <w:rFonts w:ascii="Times New Roman" w:hAnsi="Times New Roman"/>
          <w:sz w:val="28"/>
          <w:szCs w:val="28"/>
        </w:rPr>
        <w:t xml:space="preserve">, </w:t>
      </w:r>
      <w:r w:rsidR="0088634F" w:rsidRPr="00AE6F3C">
        <w:rPr>
          <w:rFonts w:ascii="Times New Roman" w:hAnsi="Times New Roman"/>
          <w:sz w:val="28"/>
          <w:szCs w:val="28"/>
        </w:rPr>
        <w:t>необхідн</w:t>
      </w:r>
      <w:r w:rsidR="00D338A5" w:rsidRPr="00AE6F3C">
        <w:rPr>
          <w:rFonts w:ascii="Times New Roman" w:hAnsi="Times New Roman"/>
          <w:sz w:val="28"/>
          <w:szCs w:val="28"/>
        </w:rPr>
        <w:t>о</w:t>
      </w:r>
      <w:r w:rsidR="0088634F" w:rsidRPr="00AE6F3C">
        <w:rPr>
          <w:rFonts w:ascii="Times New Roman" w:hAnsi="Times New Roman"/>
          <w:sz w:val="28"/>
          <w:szCs w:val="28"/>
        </w:rPr>
        <w:t>ст</w:t>
      </w:r>
      <w:r w:rsidR="00D338A5" w:rsidRPr="00AE6F3C">
        <w:rPr>
          <w:rFonts w:ascii="Times New Roman" w:hAnsi="Times New Roman"/>
          <w:sz w:val="28"/>
          <w:szCs w:val="28"/>
        </w:rPr>
        <w:t>і</w:t>
      </w:r>
      <w:r w:rsidR="0088634F" w:rsidRPr="00AE6F3C">
        <w:rPr>
          <w:rFonts w:ascii="Times New Roman" w:hAnsi="Times New Roman"/>
          <w:sz w:val="28"/>
          <w:szCs w:val="28"/>
        </w:rPr>
        <w:t xml:space="preserve"> </w:t>
      </w:r>
      <w:r w:rsidR="00D338A5" w:rsidRPr="00AE6F3C">
        <w:rPr>
          <w:rFonts w:ascii="Times New Roman" w:hAnsi="Times New Roman"/>
          <w:sz w:val="28"/>
          <w:szCs w:val="28"/>
        </w:rPr>
        <w:t xml:space="preserve">сприйняття </w:t>
      </w:r>
      <w:bookmarkStart w:id="4" w:name="_Hlk79853526"/>
      <w:r w:rsidR="003E1D3F" w:rsidRPr="00AE6F3C">
        <w:rPr>
          <w:rFonts w:ascii="Times New Roman" w:hAnsi="Times New Roman"/>
          <w:i/>
          <w:iCs/>
          <w:sz w:val="28"/>
          <w:szCs w:val="28"/>
        </w:rPr>
        <w:t>толерантності як орієнтації на різницю</w:t>
      </w:r>
      <w:bookmarkEnd w:id="4"/>
      <w:r w:rsidR="003E1D3F" w:rsidRPr="00AE6F3C">
        <w:rPr>
          <w:rFonts w:ascii="Times New Roman" w:hAnsi="Times New Roman"/>
          <w:bCs/>
          <w:sz w:val="28"/>
          <w:szCs w:val="28"/>
        </w:rPr>
        <w:t xml:space="preserve"> </w:t>
      </w:r>
      <w:r w:rsidR="00D47973" w:rsidRPr="00AE6F3C">
        <w:rPr>
          <w:rFonts w:ascii="Times New Roman" w:hAnsi="Times New Roman"/>
          <w:bCs/>
          <w:sz w:val="28"/>
          <w:szCs w:val="28"/>
        </w:rPr>
        <w:t xml:space="preserve">у </w:t>
      </w:r>
      <w:r w:rsidR="00D47973" w:rsidRPr="00AE6F3C">
        <w:rPr>
          <w:rFonts w:ascii="Times New Roman" w:hAnsi="Times New Roman"/>
          <w:sz w:val="28"/>
          <w:szCs w:val="28"/>
        </w:rPr>
        <w:t>полікультурних соціума</w:t>
      </w:r>
      <w:r w:rsidR="00D67B3B" w:rsidRPr="00AE6F3C">
        <w:rPr>
          <w:rFonts w:ascii="Times New Roman" w:hAnsi="Times New Roman"/>
          <w:sz w:val="28"/>
          <w:szCs w:val="28"/>
        </w:rPr>
        <w:t>х</w:t>
      </w:r>
      <w:r w:rsidR="00D338A5" w:rsidRPr="00AE6F3C">
        <w:rPr>
          <w:rFonts w:ascii="Times New Roman" w:hAnsi="Times New Roman"/>
          <w:sz w:val="28"/>
          <w:szCs w:val="28"/>
        </w:rPr>
        <w:t>, представлено</w:t>
      </w:r>
      <w:r w:rsidR="00D67B3B" w:rsidRPr="00AE6F3C">
        <w:rPr>
          <w:rFonts w:ascii="Times New Roman" w:hAnsi="Times New Roman"/>
          <w:sz w:val="28"/>
          <w:szCs w:val="28"/>
        </w:rPr>
        <w:t xml:space="preserve"> перспективи подальшо</w:t>
      </w:r>
      <w:r w:rsidR="00D338A5" w:rsidRPr="00AE6F3C">
        <w:rPr>
          <w:rFonts w:ascii="Times New Roman" w:hAnsi="Times New Roman"/>
          <w:sz w:val="28"/>
          <w:szCs w:val="28"/>
        </w:rPr>
        <w:t>ї трансформації конструкт</w:t>
      </w:r>
      <w:r w:rsidR="000C1FC0" w:rsidRPr="00AE6F3C">
        <w:rPr>
          <w:rFonts w:ascii="Times New Roman" w:hAnsi="Times New Roman"/>
          <w:sz w:val="28"/>
          <w:szCs w:val="28"/>
        </w:rPr>
        <w:t>а</w:t>
      </w:r>
      <w:r w:rsidR="00D338A5" w:rsidRPr="00AE6F3C">
        <w:rPr>
          <w:rFonts w:ascii="Times New Roman" w:hAnsi="Times New Roman"/>
          <w:sz w:val="28"/>
          <w:szCs w:val="28"/>
        </w:rPr>
        <w:t>.</w:t>
      </w:r>
      <w:r w:rsidR="000800A5" w:rsidRPr="00AE6F3C">
        <w:rPr>
          <w:rFonts w:ascii="Times New Roman" w:hAnsi="Times New Roman"/>
          <w:sz w:val="28"/>
          <w:szCs w:val="28"/>
        </w:rPr>
        <w:t xml:space="preserve"> </w:t>
      </w:r>
      <w:r w:rsidR="00D338A5" w:rsidRPr="00AE6F3C">
        <w:rPr>
          <w:rFonts w:ascii="Times New Roman" w:hAnsi="Times New Roman"/>
          <w:sz w:val="28"/>
          <w:szCs w:val="28"/>
        </w:rPr>
        <w:t xml:space="preserve"> </w:t>
      </w:r>
    </w:p>
    <w:p w14:paraId="3116A9B6" w14:textId="567BB6DC" w:rsidR="00924D99" w:rsidRPr="00AE6F3C" w:rsidRDefault="00924D99" w:rsidP="00E8568B">
      <w:pPr>
        <w:autoSpaceDE w:val="0"/>
        <w:autoSpaceDN w:val="0"/>
        <w:adjustRightInd w:val="0"/>
        <w:spacing w:after="0" w:line="240" w:lineRule="auto"/>
        <w:ind w:firstLine="709"/>
        <w:jc w:val="both"/>
        <w:rPr>
          <w:rFonts w:ascii="Times New Roman" w:hAnsi="Times New Roman"/>
          <w:bCs/>
          <w:sz w:val="28"/>
          <w:szCs w:val="28"/>
        </w:rPr>
      </w:pPr>
      <w:r w:rsidRPr="00AE6F3C">
        <w:rPr>
          <w:rFonts w:ascii="Times New Roman" w:hAnsi="Times New Roman"/>
          <w:bCs/>
          <w:i/>
          <w:iCs/>
          <w:sz w:val="28"/>
          <w:szCs w:val="28"/>
        </w:rPr>
        <w:t>У підрозділі 1.4.</w:t>
      </w:r>
      <w:r w:rsidR="004A4B1D" w:rsidRPr="00AE6F3C">
        <w:rPr>
          <w:rFonts w:ascii="Times New Roman" w:hAnsi="Times New Roman"/>
          <w:bCs/>
          <w:i/>
          <w:iCs/>
          <w:sz w:val="28"/>
          <w:szCs w:val="28"/>
        </w:rPr>
        <w:t xml:space="preserve"> </w:t>
      </w:r>
      <w:r w:rsidR="00CC22DA" w:rsidRPr="00AE6F3C">
        <w:rPr>
          <w:rFonts w:ascii="Times New Roman" w:hAnsi="Times New Roman"/>
          <w:bCs/>
          <w:i/>
          <w:iCs/>
          <w:sz w:val="28"/>
          <w:szCs w:val="28"/>
        </w:rPr>
        <w:t>«Толерантність як соціальний конструкт: суспільний та індивідуальний контексти»</w:t>
      </w:r>
      <w:r w:rsidR="001173DE" w:rsidRPr="00AE6F3C">
        <w:rPr>
          <w:rFonts w:ascii="Times New Roman" w:hAnsi="Times New Roman"/>
          <w:bCs/>
          <w:i/>
          <w:iCs/>
          <w:sz w:val="28"/>
          <w:szCs w:val="28"/>
        </w:rPr>
        <w:t xml:space="preserve"> </w:t>
      </w:r>
      <w:r w:rsidR="006B1C68" w:rsidRPr="00AE6F3C">
        <w:rPr>
          <w:rFonts w:ascii="Times New Roman" w:hAnsi="Times New Roman"/>
          <w:bCs/>
          <w:sz w:val="28"/>
          <w:szCs w:val="28"/>
        </w:rPr>
        <w:t xml:space="preserve">зазначено складність </w:t>
      </w:r>
      <w:r w:rsidR="00B8750F" w:rsidRPr="00AE6F3C">
        <w:rPr>
          <w:rFonts w:ascii="Times New Roman" w:hAnsi="Times New Roman"/>
          <w:sz w:val="28"/>
          <w:szCs w:val="28"/>
        </w:rPr>
        <w:t>операціоналізації</w:t>
      </w:r>
      <w:r w:rsidR="00B8750F" w:rsidRPr="00AE6F3C">
        <w:rPr>
          <w:rFonts w:ascii="Times New Roman" w:hAnsi="Times New Roman"/>
          <w:bCs/>
          <w:sz w:val="28"/>
          <w:szCs w:val="28"/>
        </w:rPr>
        <w:t xml:space="preserve"> </w:t>
      </w:r>
      <w:r w:rsidR="00B8750F" w:rsidRPr="00AE6F3C">
        <w:rPr>
          <w:rFonts w:ascii="Times New Roman" w:hAnsi="Times New Roman"/>
          <w:sz w:val="28"/>
          <w:szCs w:val="28"/>
        </w:rPr>
        <w:t>феномен</w:t>
      </w:r>
      <w:r w:rsidR="001D0650" w:rsidRPr="00AE6F3C">
        <w:rPr>
          <w:rFonts w:ascii="Times New Roman" w:hAnsi="Times New Roman"/>
          <w:sz w:val="28"/>
          <w:szCs w:val="28"/>
        </w:rPr>
        <w:t>а</w:t>
      </w:r>
      <w:r w:rsidR="00B8750F" w:rsidRPr="00AE6F3C">
        <w:rPr>
          <w:rFonts w:ascii="Times New Roman" w:hAnsi="Times New Roman"/>
          <w:bCs/>
          <w:sz w:val="28"/>
          <w:szCs w:val="28"/>
        </w:rPr>
        <w:t xml:space="preserve"> </w:t>
      </w:r>
      <w:r w:rsidR="006B1C68" w:rsidRPr="00AE6F3C">
        <w:rPr>
          <w:rFonts w:ascii="Times New Roman" w:hAnsi="Times New Roman"/>
          <w:bCs/>
          <w:sz w:val="28"/>
          <w:szCs w:val="28"/>
        </w:rPr>
        <w:t>та з</w:t>
      </w:r>
      <w:r w:rsidR="00B8750F" w:rsidRPr="00AE6F3C">
        <w:rPr>
          <w:rFonts w:ascii="Times New Roman" w:hAnsi="Times New Roman"/>
          <w:bCs/>
          <w:sz w:val="28"/>
          <w:szCs w:val="28"/>
        </w:rPr>
        <w:t xml:space="preserve">дійснено розмежування </w:t>
      </w:r>
      <w:r w:rsidR="003A09F1" w:rsidRPr="00AE6F3C">
        <w:rPr>
          <w:rFonts w:ascii="Times New Roman" w:hAnsi="Times New Roman"/>
          <w:bCs/>
          <w:sz w:val="28"/>
          <w:szCs w:val="28"/>
        </w:rPr>
        <w:t xml:space="preserve">підходів до його теоретичного </w:t>
      </w:r>
      <w:r w:rsidR="00F93C09" w:rsidRPr="00AE6F3C">
        <w:rPr>
          <w:rFonts w:ascii="Times New Roman" w:hAnsi="Times New Roman"/>
          <w:bCs/>
          <w:sz w:val="28"/>
          <w:szCs w:val="28"/>
        </w:rPr>
        <w:t>кон</w:t>
      </w:r>
      <w:r w:rsidR="00E6239F" w:rsidRPr="00AE6F3C">
        <w:rPr>
          <w:rFonts w:ascii="Times New Roman" w:hAnsi="Times New Roman"/>
          <w:bCs/>
          <w:sz w:val="28"/>
          <w:szCs w:val="28"/>
        </w:rPr>
        <w:t>стру</w:t>
      </w:r>
      <w:r w:rsidR="003A09F1" w:rsidRPr="00AE6F3C">
        <w:rPr>
          <w:rFonts w:ascii="Times New Roman" w:hAnsi="Times New Roman"/>
          <w:bCs/>
          <w:sz w:val="28"/>
          <w:szCs w:val="28"/>
        </w:rPr>
        <w:t>ювання</w:t>
      </w:r>
      <w:r w:rsidR="00CC22DA" w:rsidRPr="00AE6F3C">
        <w:rPr>
          <w:rFonts w:ascii="Times New Roman" w:hAnsi="Times New Roman"/>
          <w:bCs/>
          <w:sz w:val="28"/>
          <w:szCs w:val="28"/>
        </w:rPr>
        <w:t>.</w:t>
      </w:r>
      <w:r w:rsidR="00B8750F" w:rsidRPr="00AE6F3C">
        <w:rPr>
          <w:rFonts w:ascii="Times New Roman" w:hAnsi="Times New Roman"/>
          <w:bCs/>
          <w:sz w:val="28"/>
          <w:szCs w:val="28"/>
        </w:rPr>
        <w:t xml:space="preserve"> </w:t>
      </w:r>
      <w:r w:rsidR="00542E36" w:rsidRPr="00AE6F3C">
        <w:rPr>
          <w:rFonts w:ascii="Times New Roman" w:hAnsi="Times New Roman"/>
          <w:bCs/>
          <w:sz w:val="28"/>
          <w:szCs w:val="28"/>
        </w:rPr>
        <w:t>Р</w:t>
      </w:r>
      <w:r w:rsidR="00B8750F" w:rsidRPr="00AE6F3C">
        <w:rPr>
          <w:rFonts w:ascii="Times New Roman" w:hAnsi="Times New Roman"/>
          <w:bCs/>
          <w:sz w:val="28"/>
          <w:szCs w:val="28"/>
        </w:rPr>
        <w:t xml:space="preserve">озглянуто соціальний конструкт </w:t>
      </w:r>
      <w:r w:rsidR="00E43DA6" w:rsidRPr="00AE6F3C">
        <w:rPr>
          <w:rFonts w:ascii="Times New Roman" w:hAnsi="Times New Roman"/>
          <w:bCs/>
          <w:sz w:val="28"/>
          <w:szCs w:val="28"/>
        </w:rPr>
        <w:t xml:space="preserve">як характеристику суб’єкт-об’єктних інтеракцій </w:t>
      </w:r>
      <w:r w:rsidR="00542E36" w:rsidRPr="00AE6F3C">
        <w:rPr>
          <w:rFonts w:ascii="Times New Roman" w:hAnsi="Times New Roman"/>
          <w:bCs/>
          <w:sz w:val="28"/>
          <w:szCs w:val="28"/>
        </w:rPr>
        <w:t xml:space="preserve">та </w:t>
      </w:r>
      <w:r w:rsidRPr="00AE6F3C">
        <w:rPr>
          <w:rFonts w:ascii="Times New Roman" w:hAnsi="Times New Roman"/>
          <w:bCs/>
          <w:sz w:val="28"/>
          <w:szCs w:val="28"/>
        </w:rPr>
        <w:t>як характеристик</w:t>
      </w:r>
      <w:r w:rsidR="00542E36" w:rsidRPr="00AE6F3C">
        <w:rPr>
          <w:rFonts w:ascii="Times New Roman" w:hAnsi="Times New Roman"/>
          <w:bCs/>
          <w:sz w:val="28"/>
          <w:szCs w:val="28"/>
        </w:rPr>
        <w:t>у</w:t>
      </w:r>
      <w:r w:rsidRPr="00AE6F3C">
        <w:rPr>
          <w:rFonts w:ascii="Times New Roman" w:hAnsi="Times New Roman"/>
          <w:bCs/>
          <w:sz w:val="28"/>
          <w:szCs w:val="28"/>
        </w:rPr>
        <w:t xml:space="preserve"> індивідуального суб’єкта</w:t>
      </w:r>
      <w:r w:rsidR="00053593" w:rsidRPr="00AE6F3C">
        <w:rPr>
          <w:rFonts w:ascii="Times New Roman" w:hAnsi="Times New Roman"/>
          <w:bCs/>
          <w:sz w:val="28"/>
          <w:szCs w:val="28"/>
        </w:rPr>
        <w:t xml:space="preserve">. </w:t>
      </w:r>
      <w:r w:rsidR="00E43DA6" w:rsidRPr="00AE6F3C">
        <w:rPr>
          <w:rFonts w:ascii="Times New Roman" w:hAnsi="Times New Roman"/>
          <w:bCs/>
          <w:sz w:val="28"/>
          <w:szCs w:val="28"/>
        </w:rPr>
        <w:t>Н</w:t>
      </w:r>
      <w:r w:rsidR="0079155B" w:rsidRPr="00AE6F3C">
        <w:rPr>
          <w:rFonts w:ascii="Times New Roman" w:hAnsi="Times New Roman"/>
          <w:bCs/>
          <w:sz w:val="28"/>
          <w:szCs w:val="28"/>
        </w:rPr>
        <w:t xml:space="preserve">адано </w:t>
      </w:r>
      <w:r w:rsidR="00053593" w:rsidRPr="00AE6F3C">
        <w:rPr>
          <w:rFonts w:ascii="Times New Roman" w:hAnsi="Times New Roman"/>
          <w:bCs/>
          <w:sz w:val="28"/>
          <w:szCs w:val="28"/>
        </w:rPr>
        <w:t>опис с</w:t>
      </w:r>
      <w:r w:rsidRPr="00AE6F3C">
        <w:rPr>
          <w:rFonts w:ascii="Times New Roman" w:hAnsi="Times New Roman"/>
          <w:bCs/>
          <w:sz w:val="28"/>
          <w:szCs w:val="28"/>
        </w:rPr>
        <w:t>оціальн</w:t>
      </w:r>
      <w:r w:rsidR="0079155B" w:rsidRPr="00AE6F3C">
        <w:rPr>
          <w:rFonts w:ascii="Times New Roman" w:hAnsi="Times New Roman"/>
          <w:bCs/>
          <w:sz w:val="28"/>
          <w:szCs w:val="28"/>
        </w:rPr>
        <w:t>их</w:t>
      </w:r>
      <w:r w:rsidRPr="00AE6F3C">
        <w:rPr>
          <w:rFonts w:ascii="Times New Roman" w:hAnsi="Times New Roman"/>
          <w:bCs/>
          <w:sz w:val="28"/>
          <w:szCs w:val="28"/>
        </w:rPr>
        <w:t xml:space="preserve"> функці</w:t>
      </w:r>
      <w:r w:rsidR="0079155B" w:rsidRPr="00AE6F3C">
        <w:rPr>
          <w:rFonts w:ascii="Times New Roman" w:hAnsi="Times New Roman"/>
          <w:bCs/>
          <w:sz w:val="28"/>
          <w:szCs w:val="28"/>
        </w:rPr>
        <w:t>й</w:t>
      </w:r>
      <w:r w:rsidRPr="00AE6F3C">
        <w:rPr>
          <w:rFonts w:ascii="Times New Roman" w:hAnsi="Times New Roman"/>
          <w:bCs/>
          <w:sz w:val="28"/>
          <w:szCs w:val="28"/>
        </w:rPr>
        <w:t xml:space="preserve"> толерантності та інтолерантності</w:t>
      </w:r>
      <w:r w:rsidR="00FF0A06" w:rsidRPr="00AE6F3C">
        <w:rPr>
          <w:rFonts w:ascii="Times New Roman" w:hAnsi="Times New Roman"/>
          <w:bCs/>
          <w:sz w:val="28"/>
          <w:szCs w:val="28"/>
        </w:rPr>
        <w:t xml:space="preserve">. </w:t>
      </w:r>
    </w:p>
    <w:p w14:paraId="4D79754C" w14:textId="19620D68" w:rsidR="00053593" w:rsidRPr="00AE6F3C" w:rsidRDefault="00ED105F" w:rsidP="00E8568B">
      <w:pPr>
        <w:spacing w:after="0" w:line="240" w:lineRule="auto"/>
        <w:ind w:firstLine="709"/>
        <w:jc w:val="both"/>
        <w:rPr>
          <w:rFonts w:ascii="Times New Roman" w:hAnsi="Times New Roman"/>
          <w:b/>
          <w:sz w:val="28"/>
          <w:szCs w:val="28"/>
        </w:rPr>
      </w:pPr>
      <w:r w:rsidRPr="00AE6F3C">
        <w:rPr>
          <w:rFonts w:ascii="Times New Roman" w:hAnsi="Times New Roman"/>
          <w:sz w:val="28"/>
          <w:szCs w:val="28"/>
        </w:rPr>
        <w:t xml:space="preserve">У </w:t>
      </w:r>
      <w:r w:rsidRPr="00AE6F3C">
        <w:rPr>
          <w:rFonts w:ascii="Times New Roman" w:hAnsi="Times New Roman"/>
          <w:b/>
          <w:bCs/>
          <w:sz w:val="28"/>
          <w:szCs w:val="28"/>
        </w:rPr>
        <w:t>другому розділі</w:t>
      </w:r>
      <w:r w:rsidRPr="00AE6F3C">
        <w:rPr>
          <w:rFonts w:ascii="Times New Roman" w:hAnsi="Times New Roman"/>
          <w:sz w:val="28"/>
          <w:szCs w:val="28"/>
        </w:rPr>
        <w:t xml:space="preserve"> </w:t>
      </w:r>
      <w:r w:rsidR="00C31A3D" w:rsidRPr="00AE6F3C">
        <w:rPr>
          <w:rFonts w:ascii="Times New Roman" w:hAnsi="Times New Roman"/>
          <w:sz w:val="28"/>
          <w:szCs w:val="28"/>
        </w:rPr>
        <w:t xml:space="preserve">– </w:t>
      </w:r>
      <w:r w:rsidR="00053593" w:rsidRPr="00AE6F3C">
        <w:rPr>
          <w:rFonts w:ascii="Times New Roman" w:hAnsi="Times New Roman"/>
          <w:bCs/>
          <w:i/>
          <w:iCs/>
          <w:sz w:val="28"/>
          <w:szCs w:val="28"/>
        </w:rPr>
        <w:t>«Українська молодь і толерантність: соціологічний аспект дослідження»</w:t>
      </w:r>
      <w:r w:rsidR="00053593" w:rsidRPr="00AE6F3C">
        <w:rPr>
          <w:rFonts w:ascii="Times New Roman" w:hAnsi="Times New Roman"/>
          <w:b/>
          <w:sz w:val="28"/>
          <w:szCs w:val="28"/>
        </w:rPr>
        <w:t xml:space="preserve"> </w:t>
      </w:r>
      <w:r w:rsidR="00E0122F" w:rsidRPr="00AE6F3C">
        <w:rPr>
          <w:rFonts w:ascii="Times New Roman" w:hAnsi="Times New Roman"/>
          <w:bCs/>
          <w:sz w:val="28"/>
          <w:szCs w:val="28"/>
        </w:rPr>
        <w:t xml:space="preserve">здійснено огляд емпіричних досліджень толерантних практик вітчизняного соціуму, </w:t>
      </w:r>
      <w:r w:rsidR="00EE118E" w:rsidRPr="00AE6F3C">
        <w:rPr>
          <w:rFonts w:ascii="Times New Roman" w:hAnsi="Times New Roman"/>
          <w:bCs/>
          <w:sz w:val="28"/>
          <w:szCs w:val="28"/>
        </w:rPr>
        <w:t>в</w:t>
      </w:r>
      <w:r w:rsidR="00A51415" w:rsidRPr="00AE6F3C">
        <w:rPr>
          <w:rFonts w:ascii="Times New Roman" w:hAnsi="Times New Roman"/>
          <w:bCs/>
          <w:sz w:val="28"/>
          <w:szCs w:val="28"/>
        </w:rPr>
        <w:t>исвітлено</w:t>
      </w:r>
      <w:r w:rsidR="00E0122F" w:rsidRPr="00AE6F3C">
        <w:rPr>
          <w:rFonts w:ascii="Times New Roman" w:hAnsi="Times New Roman"/>
          <w:bCs/>
          <w:sz w:val="28"/>
          <w:szCs w:val="28"/>
        </w:rPr>
        <w:t xml:space="preserve"> специфіку позиці</w:t>
      </w:r>
      <w:r w:rsidR="00E61442" w:rsidRPr="00AE6F3C">
        <w:rPr>
          <w:rFonts w:ascii="Times New Roman" w:hAnsi="Times New Roman"/>
          <w:bCs/>
          <w:sz w:val="28"/>
          <w:szCs w:val="28"/>
        </w:rPr>
        <w:t>ю</w:t>
      </w:r>
      <w:r w:rsidR="00E0122F" w:rsidRPr="00AE6F3C">
        <w:rPr>
          <w:rFonts w:ascii="Times New Roman" w:hAnsi="Times New Roman"/>
          <w:bCs/>
          <w:sz w:val="28"/>
          <w:szCs w:val="28"/>
        </w:rPr>
        <w:t xml:space="preserve">вання молоді як окремої когорти в межах суспільства. </w:t>
      </w:r>
    </w:p>
    <w:p w14:paraId="1ADF50E3" w14:textId="77777777" w:rsidR="005B67FE" w:rsidRPr="00AE6F3C" w:rsidRDefault="00053593" w:rsidP="005B67FE">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 xml:space="preserve">У підрозділі </w:t>
      </w:r>
      <w:r w:rsidRPr="00AE6F3C">
        <w:rPr>
          <w:rFonts w:ascii="Times New Roman" w:hAnsi="Times New Roman"/>
          <w:bCs/>
          <w:sz w:val="28"/>
          <w:szCs w:val="28"/>
        </w:rPr>
        <w:t>2.1</w:t>
      </w:r>
      <w:r w:rsidRPr="00AE6F3C">
        <w:rPr>
          <w:rFonts w:ascii="Times New Roman" w:hAnsi="Times New Roman"/>
          <w:bCs/>
          <w:i/>
          <w:iCs/>
          <w:sz w:val="28"/>
          <w:szCs w:val="28"/>
        </w:rPr>
        <w:t>.</w:t>
      </w:r>
      <w:r w:rsidR="004A4B1D" w:rsidRPr="00AE6F3C">
        <w:rPr>
          <w:rFonts w:ascii="Times New Roman" w:hAnsi="Times New Roman"/>
          <w:bCs/>
          <w:i/>
          <w:iCs/>
          <w:sz w:val="28"/>
          <w:szCs w:val="28"/>
        </w:rPr>
        <w:t xml:space="preserve"> </w:t>
      </w:r>
      <w:bookmarkStart w:id="5" w:name="_Hlk86332037"/>
      <w:r w:rsidR="00027088" w:rsidRPr="00AE6F3C">
        <w:rPr>
          <w:rFonts w:ascii="Times New Roman" w:hAnsi="Times New Roman"/>
          <w:bCs/>
          <w:i/>
          <w:iCs/>
          <w:sz w:val="28"/>
          <w:szCs w:val="28"/>
        </w:rPr>
        <w:t xml:space="preserve">«Атитюди толерантності в українському соціумі: </w:t>
      </w:r>
      <w:bookmarkEnd w:id="5"/>
      <w:r w:rsidR="00027088" w:rsidRPr="00AE6F3C">
        <w:rPr>
          <w:rFonts w:ascii="Times New Roman" w:hAnsi="Times New Roman"/>
          <w:bCs/>
          <w:i/>
          <w:iCs/>
          <w:sz w:val="28"/>
          <w:szCs w:val="28"/>
        </w:rPr>
        <w:t>результати емпіричних досліджень»</w:t>
      </w:r>
      <w:r w:rsidRPr="00AE6F3C">
        <w:rPr>
          <w:rFonts w:ascii="Times New Roman" w:hAnsi="Times New Roman"/>
          <w:bCs/>
          <w:i/>
          <w:iCs/>
          <w:sz w:val="28"/>
          <w:szCs w:val="28"/>
        </w:rPr>
        <w:t xml:space="preserve"> </w:t>
      </w:r>
      <w:r w:rsidR="003A51E9" w:rsidRPr="00AE6F3C">
        <w:rPr>
          <w:rFonts w:ascii="Times New Roman" w:hAnsi="Times New Roman"/>
          <w:sz w:val="28"/>
          <w:szCs w:val="28"/>
        </w:rPr>
        <w:t>здійснено</w:t>
      </w:r>
      <w:r w:rsidR="00ED105F" w:rsidRPr="00AE6F3C">
        <w:rPr>
          <w:rFonts w:ascii="Times New Roman" w:hAnsi="Times New Roman"/>
          <w:sz w:val="28"/>
          <w:szCs w:val="28"/>
        </w:rPr>
        <w:t xml:space="preserve"> огля</w:t>
      </w:r>
      <w:r w:rsidR="003A51E9" w:rsidRPr="00AE6F3C">
        <w:rPr>
          <w:rFonts w:ascii="Times New Roman" w:hAnsi="Times New Roman"/>
          <w:sz w:val="28"/>
          <w:szCs w:val="28"/>
        </w:rPr>
        <w:t>д</w:t>
      </w:r>
      <w:r w:rsidR="00ED105F" w:rsidRPr="00AE6F3C">
        <w:rPr>
          <w:rFonts w:ascii="Times New Roman" w:hAnsi="Times New Roman"/>
          <w:sz w:val="28"/>
          <w:szCs w:val="28"/>
        </w:rPr>
        <w:t xml:space="preserve"> результат</w:t>
      </w:r>
      <w:r w:rsidR="003A51E9" w:rsidRPr="00AE6F3C">
        <w:rPr>
          <w:rFonts w:ascii="Times New Roman" w:hAnsi="Times New Roman"/>
          <w:sz w:val="28"/>
          <w:szCs w:val="28"/>
        </w:rPr>
        <w:t>ів</w:t>
      </w:r>
      <w:r w:rsidR="00ED105F" w:rsidRPr="00AE6F3C">
        <w:rPr>
          <w:rFonts w:ascii="Times New Roman" w:hAnsi="Times New Roman"/>
          <w:sz w:val="28"/>
          <w:szCs w:val="28"/>
        </w:rPr>
        <w:t xml:space="preserve"> всеукраїнських досліджень останніх років для з’ясування контексту функціонування толерантності у нашому суспільстві. </w:t>
      </w:r>
      <w:r w:rsidR="005B67FE" w:rsidRPr="00AE6F3C">
        <w:rPr>
          <w:rFonts w:ascii="Times New Roman" w:hAnsi="Times New Roman"/>
          <w:sz w:val="28"/>
          <w:szCs w:val="28"/>
          <w:lang w:eastAsia="ru-RU"/>
        </w:rPr>
        <w:t xml:space="preserve">Зазначені </w:t>
      </w:r>
      <w:r w:rsidR="005B67FE" w:rsidRPr="00AE6F3C">
        <w:rPr>
          <w:rFonts w:ascii="Times New Roman" w:hAnsi="Times New Roman"/>
          <w:sz w:val="28"/>
          <w:szCs w:val="28"/>
        </w:rPr>
        <w:t xml:space="preserve">дані </w:t>
      </w:r>
      <w:r w:rsidR="005B67FE" w:rsidRPr="00AE6F3C">
        <w:rPr>
          <w:rFonts w:ascii="Times New Roman" w:hAnsi="Times New Roman"/>
          <w:sz w:val="28"/>
          <w:szCs w:val="28"/>
          <w:lang w:eastAsia="ru-RU"/>
        </w:rPr>
        <w:t>емпіричних досліджень створюють узагальнену картину виявів толерантності у межах вітчизняного соціуму</w:t>
      </w:r>
      <w:r w:rsidR="005B67FE" w:rsidRPr="00AE6F3C">
        <w:rPr>
          <w:rFonts w:ascii="Times New Roman" w:hAnsi="Times New Roman"/>
          <w:sz w:val="28"/>
          <w:szCs w:val="28"/>
        </w:rPr>
        <w:t>, дають змогу зафіксувати соціокультурний клімат і ціннісні преференції, на основі яких формуються поведінкові атитюди.</w:t>
      </w:r>
    </w:p>
    <w:p w14:paraId="55B55F16" w14:textId="4AE276FE" w:rsidR="002D2A80" w:rsidRPr="00AE6F3C" w:rsidRDefault="00E21AB2" w:rsidP="00E8568B">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 xml:space="preserve">У підрозділі </w:t>
      </w:r>
      <w:r w:rsidRPr="00AE6F3C">
        <w:rPr>
          <w:rFonts w:ascii="Times New Roman" w:hAnsi="Times New Roman"/>
          <w:bCs/>
          <w:sz w:val="28"/>
          <w:szCs w:val="28"/>
        </w:rPr>
        <w:t>2.2</w:t>
      </w:r>
      <w:r w:rsidR="002836B9" w:rsidRPr="00AE6F3C">
        <w:rPr>
          <w:rFonts w:ascii="Times New Roman" w:hAnsi="Times New Roman"/>
          <w:bCs/>
          <w:sz w:val="28"/>
          <w:szCs w:val="28"/>
        </w:rPr>
        <w:t>.</w:t>
      </w:r>
      <w:r w:rsidR="004A4B1D" w:rsidRPr="00AE6F3C">
        <w:rPr>
          <w:rFonts w:ascii="Times New Roman" w:hAnsi="Times New Roman"/>
          <w:bCs/>
          <w:sz w:val="28"/>
          <w:szCs w:val="28"/>
        </w:rPr>
        <w:t xml:space="preserve"> </w:t>
      </w:r>
      <w:r w:rsidR="00027088" w:rsidRPr="00AE6F3C">
        <w:rPr>
          <w:rFonts w:ascii="Times New Roman" w:hAnsi="Times New Roman"/>
          <w:bCs/>
          <w:i/>
          <w:iCs/>
          <w:sz w:val="28"/>
          <w:szCs w:val="28"/>
        </w:rPr>
        <w:t>«Молодь як об’єкт соціологічного аналізу у перспективі вивчення толерантності»</w:t>
      </w:r>
      <w:r w:rsidR="00027088" w:rsidRPr="00AE6F3C">
        <w:rPr>
          <w:rFonts w:ascii="Times New Roman" w:hAnsi="Times New Roman"/>
          <w:sz w:val="28"/>
          <w:szCs w:val="28"/>
        </w:rPr>
        <w:t xml:space="preserve"> здійснено огляд соціокультурних особливостей даної соціальної групи.</w:t>
      </w:r>
      <w:r w:rsidR="005B67FE" w:rsidRPr="00AE6F3C">
        <w:rPr>
          <w:rFonts w:ascii="Times New Roman" w:hAnsi="Times New Roman"/>
          <w:sz w:val="28"/>
          <w:szCs w:val="28"/>
        </w:rPr>
        <w:t xml:space="preserve"> </w:t>
      </w:r>
      <w:r w:rsidR="002D2A80" w:rsidRPr="00AE6F3C">
        <w:rPr>
          <w:rFonts w:ascii="Times New Roman" w:hAnsi="Times New Roman"/>
          <w:sz w:val="28"/>
          <w:szCs w:val="28"/>
        </w:rPr>
        <w:t xml:space="preserve">Обґрунтовано </w:t>
      </w:r>
      <w:r w:rsidR="005076C4" w:rsidRPr="00AE6F3C">
        <w:rPr>
          <w:rFonts w:ascii="Times New Roman" w:hAnsi="Times New Roman"/>
          <w:sz w:val="28"/>
          <w:szCs w:val="28"/>
        </w:rPr>
        <w:t>специфіку студентської молоді.</w:t>
      </w:r>
      <w:r w:rsidR="00C76825" w:rsidRPr="00AE6F3C">
        <w:rPr>
          <w:rFonts w:ascii="Times New Roman" w:hAnsi="Times New Roman"/>
          <w:sz w:val="28"/>
          <w:szCs w:val="28"/>
        </w:rPr>
        <w:t xml:space="preserve"> </w:t>
      </w:r>
      <w:r w:rsidR="005076C4" w:rsidRPr="00AE6F3C">
        <w:rPr>
          <w:rFonts w:ascii="Times New Roman" w:hAnsi="Times New Roman"/>
          <w:sz w:val="28"/>
          <w:szCs w:val="28"/>
        </w:rPr>
        <w:t>Про</w:t>
      </w:r>
      <w:r w:rsidR="002D2A80" w:rsidRPr="00AE6F3C">
        <w:rPr>
          <w:rFonts w:ascii="Times New Roman" w:hAnsi="Times New Roman"/>
          <w:sz w:val="28"/>
          <w:szCs w:val="28"/>
          <w:lang w:eastAsia="ru-RU"/>
        </w:rPr>
        <w:t>а</w:t>
      </w:r>
      <w:r w:rsidR="003666F2" w:rsidRPr="00AE6F3C">
        <w:rPr>
          <w:rFonts w:ascii="Times New Roman" w:hAnsi="Times New Roman"/>
          <w:sz w:val="28"/>
          <w:szCs w:val="28"/>
        </w:rPr>
        <w:t>наліз</w:t>
      </w:r>
      <w:r w:rsidR="005076C4" w:rsidRPr="00AE6F3C">
        <w:rPr>
          <w:rFonts w:ascii="Times New Roman" w:hAnsi="Times New Roman"/>
          <w:sz w:val="28"/>
          <w:szCs w:val="28"/>
        </w:rPr>
        <w:t>овано</w:t>
      </w:r>
      <w:r w:rsidR="003666F2" w:rsidRPr="00AE6F3C">
        <w:rPr>
          <w:rFonts w:ascii="Times New Roman" w:hAnsi="Times New Roman"/>
          <w:sz w:val="28"/>
          <w:szCs w:val="28"/>
        </w:rPr>
        <w:t xml:space="preserve"> детермін</w:t>
      </w:r>
      <w:r w:rsidR="005076C4" w:rsidRPr="00AE6F3C">
        <w:rPr>
          <w:rFonts w:ascii="Times New Roman" w:hAnsi="Times New Roman"/>
          <w:sz w:val="28"/>
          <w:szCs w:val="28"/>
        </w:rPr>
        <w:t>анти</w:t>
      </w:r>
      <w:r w:rsidR="003666F2" w:rsidRPr="00AE6F3C">
        <w:rPr>
          <w:rFonts w:ascii="Times New Roman" w:hAnsi="Times New Roman"/>
          <w:sz w:val="28"/>
          <w:szCs w:val="28"/>
        </w:rPr>
        <w:t xml:space="preserve"> формування толерантності</w:t>
      </w:r>
      <w:r w:rsidR="005076C4" w:rsidRPr="00AE6F3C">
        <w:rPr>
          <w:rFonts w:ascii="Times New Roman" w:hAnsi="Times New Roman"/>
          <w:sz w:val="28"/>
          <w:szCs w:val="28"/>
        </w:rPr>
        <w:t>.</w:t>
      </w:r>
    </w:p>
    <w:p w14:paraId="4418C0C1" w14:textId="12DFECA9" w:rsidR="005076C4" w:rsidRPr="00AE6F3C" w:rsidRDefault="0058561E" w:rsidP="00E8568B">
      <w:pPr>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 xml:space="preserve">У підрозділі </w:t>
      </w:r>
      <w:r w:rsidRPr="00AE6F3C">
        <w:rPr>
          <w:rFonts w:ascii="Times New Roman" w:hAnsi="Times New Roman"/>
          <w:bCs/>
          <w:sz w:val="28"/>
          <w:szCs w:val="28"/>
        </w:rPr>
        <w:t>2.3.</w:t>
      </w:r>
      <w:r w:rsidR="004A4B1D" w:rsidRPr="00AE6F3C">
        <w:rPr>
          <w:rFonts w:ascii="Times New Roman" w:hAnsi="Times New Roman"/>
          <w:bCs/>
          <w:sz w:val="28"/>
          <w:szCs w:val="28"/>
        </w:rPr>
        <w:t xml:space="preserve"> </w:t>
      </w:r>
      <w:r w:rsidR="00027088" w:rsidRPr="00AE6F3C">
        <w:rPr>
          <w:rFonts w:ascii="Times New Roman" w:hAnsi="Times New Roman"/>
          <w:bCs/>
          <w:i/>
          <w:iCs/>
          <w:sz w:val="28"/>
          <w:szCs w:val="28"/>
        </w:rPr>
        <w:t>«Функціонування толерантності у молодіжному середовищі України»</w:t>
      </w:r>
      <w:r w:rsidR="00F349DC" w:rsidRPr="00AE6F3C">
        <w:rPr>
          <w:rFonts w:ascii="Times New Roman" w:hAnsi="Times New Roman"/>
          <w:bCs/>
          <w:sz w:val="28"/>
          <w:szCs w:val="28"/>
        </w:rPr>
        <w:t xml:space="preserve"> </w:t>
      </w:r>
      <w:r w:rsidR="00240D0B" w:rsidRPr="00AE6F3C">
        <w:rPr>
          <w:rFonts w:ascii="Times New Roman" w:hAnsi="Times New Roman"/>
          <w:sz w:val="28"/>
          <w:szCs w:val="28"/>
          <w:lang w:eastAsia="ru-RU"/>
        </w:rPr>
        <w:t>розглянуто результати наявних досліджень молодіжної та студентської спільноти щодо функціонування толерантних установок. Виявлено фрагментарний характер</w:t>
      </w:r>
      <w:r w:rsidR="00AD2099" w:rsidRPr="00AE6F3C">
        <w:rPr>
          <w:rFonts w:ascii="Times New Roman" w:hAnsi="Times New Roman"/>
          <w:sz w:val="28"/>
          <w:szCs w:val="28"/>
          <w:lang w:eastAsia="ru-RU"/>
        </w:rPr>
        <w:t xml:space="preserve"> подібних досліджень</w:t>
      </w:r>
      <w:r w:rsidR="00240D0B" w:rsidRPr="00AE6F3C">
        <w:rPr>
          <w:rFonts w:ascii="Times New Roman" w:hAnsi="Times New Roman"/>
          <w:sz w:val="28"/>
          <w:szCs w:val="28"/>
          <w:lang w:eastAsia="ru-RU"/>
        </w:rPr>
        <w:t>, спрямованість переважно на з’ясування особливостей сприйняття респондентами представників окремих соціальних і субкультурних груп</w:t>
      </w:r>
      <w:r w:rsidR="005076C4" w:rsidRPr="00AE6F3C">
        <w:rPr>
          <w:rFonts w:ascii="Times New Roman" w:hAnsi="Times New Roman"/>
          <w:sz w:val="28"/>
          <w:szCs w:val="28"/>
          <w:lang w:eastAsia="ru-RU"/>
        </w:rPr>
        <w:t>.</w:t>
      </w:r>
      <w:r w:rsidR="00240D0B" w:rsidRPr="00AE6F3C">
        <w:rPr>
          <w:rFonts w:ascii="Times New Roman" w:hAnsi="Times New Roman"/>
          <w:bCs/>
          <w:sz w:val="28"/>
          <w:szCs w:val="28"/>
        </w:rPr>
        <w:t xml:space="preserve"> </w:t>
      </w:r>
      <w:r w:rsidR="005076C4" w:rsidRPr="00AE6F3C">
        <w:rPr>
          <w:rFonts w:ascii="Times New Roman" w:hAnsi="Times New Roman"/>
          <w:bCs/>
          <w:sz w:val="28"/>
          <w:szCs w:val="28"/>
        </w:rPr>
        <w:t>Ви</w:t>
      </w:r>
      <w:r w:rsidR="00040BFA" w:rsidRPr="00AE6F3C">
        <w:rPr>
          <w:rFonts w:ascii="Times New Roman" w:hAnsi="Times New Roman"/>
          <w:bCs/>
          <w:sz w:val="28"/>
          <w:szCs w:val="28"/>
        </w:rPr>
        <w:t>окремле</w:t>
      </w:r>
      <w:r w:rsidR="005076C4" w:rsidRPr="00AE6F3C">
        <w:rPr>
          <w:rFonts w:ascii="Times New Roman" w:hAnsi="Times New Roman"/>
          <w:bCs/>
          <w:sz w:val="28"/>
          <w:szCs w:val="28"/>
        </w:rPr>
        <w:t>но с</w:t>
      </w:r>
      <w:r w:rsidR="00240D0B" w:rsidRPr="00AE6F3C">
        <w:rPr>
          <w:rFonts w:ascii="Times New Roman" w:hAnsi="Times New Roman"/>
          <w:bCs/>
          <w:sz w:val="28"/>
          <w:szCs w:val="28"/>
        </w:rPr>
        <w:t xml:space="preserve">фери соціальних практик, </w:t>
      </w:r>
      <w:r w:rsidR="00A60B1F" w:rsidRPr="00AE6F3C">
        <w:rPr>
          <w:rFonts w:ascii="Times New Roman" w:hAnsi="Times New Roman"/>
          <w:sz w:val="28"/>
          <w:szCs w:val="28"/>
        </w:rPr>
        <w:t>які</w:t>
      </w:r>
      <w:r w:rsidR="005076C4" w:rsidRPr="00AE6F3C">
        <w:rPr>
          <w:rFonts w:ascii="Times New Roman" w:hAnsi="Times New Roman"/>
          <w:sz w:val="28"/>
          <w:szCs w:val="28"/>
        </w:rPr>
        <w:t xml:space="preserve"> мають найбільший евристичний потенціал</w:t>
      </w:r>
      <w:r w:rsidR="00040BFA" w:rsidRPr="00AE6F3C">
        <w:rPr>
          <w:rFonts w:ascii="Times New Roman" w:hAnsi="Times New Roman"/>
          <w:sz w:val="28"/>
          <w:szCs w:val="28"/>
        </w:rPr>
        <w:t xml:space="preserve"> для дослідження</w:t>
      </w:r>
      <w:r w:rsidR="005076C4" w:rsidRPr="00AE6F3C">
        <w:rPr>
          <w:rFonts w:ascii="Times New Roman" w:hAnsi="Times New Roman"/>
          <w:sz w:val="28"/>
          <w:szCs w:val="28"/>
        </w:rPr>
        <w:t>.</w:t>
      </w:r>
    </w:p>
    <w:p w14:paraId="4C895860" w14:textId="44921828" w:rsidR="00166AD7" w:rsidRPr="00AE6F3C" w:rsidRDefault="006D38A1" w:rsidP="00E8568B">
      <w:pPr>
        <w:spacing w:after="0" w:line="240" w:lineRule="auto"/>
        <w:ind w:firstLine="709"/>
        <w:jc w:val="both"/>
        <w:rPr>
          <w:rFonts w:ascii="Times New Roman" w:hAnsi="Times New Roman"/>
          <w:sz w:val="28"/>
          <w:szCs w:val="28"/>
        </w:rPr>
      </w:pPr>
      <w:r w:rsidRPr="00AE6F3C">
        <w:rPr>
          <w:rFonts w:ascii="Times New Roman" w:hAnsi="Times New Roman"/>
          <w:b/>
          <w:sz w:val="28"/>
          <w:szCs w:val="28"/>
        </w:rPr>
        <w:t>Т</w:t>
      </w:r>
      <w:r w:rsidR="00C31A3D" w:rsidRPr="00AE6F3C">
        <w:rPr>
          <w:rFonts w:ascii="Times New Roman" w:hAnsi="Times New Roman"/>
          <w:b/>
          <w:sz w:val="28"/>
          <w:szCs w:val="28"/>
        </w:rPr>
        <w:t>рет</w:t>
      </w:r>
      <w:r w:rsidRPr="00AE6F3C">
        <w:rPr>
          <w:rFonts w:ascii="Times New Roman" w:hAnsi="Times New Roman"/>
          <w:b/>
          <w:sz w:val="28"/>
          <w:szCs w:val="28"/>
        </w:rPr>
        <w:t xml:space="preserve">ій </w:t>
      </w:r>
      <w:r w:rsidR="00C31A3D" w:rsidRPr="00AE6F3C">
        <w:rPr>
          <w:rFonts w:ascii="Times New Roman" w:hAnsi="Times New Roman"/>
          <w:b/>
          <w:sz w:val="28"/>
          <w:szCs w:val="28"/>
        </w:rPr>
        <w:t>р</w:t>
      </w:r>
      <w:r w:rsidR="00924D99" w:rsidRPr="00AE6F3C">
        <w:rPr>
          <w:rFonts w:ascii="Times New Roman" w:hAnsi="Times New Roman"/>
          <w:b/>
          <w:sz w:val="28"/>
          <w:szCs w:val="28"/>
        </w:rPr>
        <w:t xml:space="preserve">озділ </w:t>
      </w:r>
      <w:r w:rsidR="00C31A3D" w:rsidRPr="00AE6F3C">
        <w:rPr>
          <w:rFonts w:ascii="Times New Roman" w:hAnsi="Times New Roman"/>
          <w:b/>
          <w:sz w:val="28"/>
          <w:szCs w:val="28"/>
        </w:rPr>
        <w:t>–</w:t>
      </w:r>
      <w:r w:rsidR="00B620D9" w:rsidRPr="00AE6F3C">
        <w:rPr>
          <w:rFonts w:ascii="Times New Roman" w:hAnsi="Times New Roman"/>
          <w:b/>
          <w:sz w:val="28"/>
          <w:szCs w:val="28"/>
        </w:rPr>
        <w:t xml:space="preserve"> </w:t>
      </w:r>
      <w:r w:rsidR="00924D99" w:rsidRPr="00AE6F3C">
        <w:rPr>
          <w:rFonts w:ascii="Times New Roman" w:hAnsi="Times New Roman"/>
          <w:bCs/>
          <w:i/>
          <w:iCs/>
          <w:sz w:val="28"/>
          <w:szCs w:val="28"/>
        </w:rPr>
        <w:t>«</w:t>
      </w:r>
      <w:r w:rsidR="00B620D9" w:rsidRPr="00AE6F3C">
        <w:rPr>
          <w:rFonts w:ascii="Times New Roman" w:hAnsi="Times New Roman"/>
          <w:bCs/>
          <w:i/>
          <w:iCs/>
          <w:sz w:val="28"/>
          <w:szCs w:val="28"/>
        </w:rPr>
        <w:t>Конструкти толерантності у свідомості студентів ЗВО</w:t>
      </w:r>
      <w:r w:rsidR="0035159D" w:rsidRPr="00AE6F3C">
        <w:rPr>
          <w:rFonts w:ascii="Times New Roman" w:hAnsi="Times New Roman"/>
          <w:bCs/>
          <w:i/>
          <w:iCs/>
          <w:sz w:val="28"/>
          <w:szCs w:val="28"/>
        </w:rPr>
        <w:t>: особливості побудови та регулятивний вплив на соціальні взаємодії</w:t>
      </w:r>
      <w:r w:rsidR="00924D99" w:rsidRPr="00AE6F3C">
        <w:rPr>
          <w:rFonts w:ascii="Times New Roman" w:hAnsi="Times New Roman"/>
          <w:bCs/>
          <w:i/>
          <w:iCs/>
          <w:sz w:val="28"/>
          <w:szCs w:val="28"/>
        </w:rPr>
        <w:t>»</w:t>
      </w:r>
      <w:r w:rsidR="008F1989" w:rsidRPr="00AE6F3C">
        <w:rPr>
          <w:rFonts w:ascii="Times New Roman" w:hAnsi="Times New Roman"/>
          <w:bCs/>
          <w:sz w:val="28"/>
          <w:szCs w:val="28"/>
        </w:rPr>
        <w:t xml:space="preserve"> присвячено </w:t>
      </w:r>
      <w:r w:rsidR="00C52537" w:rsidRPr="00AE6F3C">
        <w:rPr>
          <w:rFonts w:ascii="Times New Roman" w:hAnsi="Times New Roman"/>
          <w:bCs/>
          <w:sz w:val="28"/>
          <w:szCs w:val="28"/>
        </w:rPr>
        <w:t xml:space="preserve">опису </w:t>
      </w:r>
      <w:r w:rsidR="008F1989" w:rsidRPr="00AE6F3C">
        <w:rPr>
          <w:rFonts w:ascii="Times New Roman" w:hAnsi="Times New Roman"/>
          <w:bCs/>
          <w:sz w:val="28"/>
          <w:szCs w:val="28"/>
        </w:rPr>
        <w:t>отриманих</w:t>
      </w:r>
      <w:r w:rsidR="004C09C5" w:rsidRPr="00AE6F3C">
        <w:rPr>
          <w:rFonts w:ascii="Times New Roman" w:hAnsi="Times New Roman"/>
          <w:bCs/>
          <w:sz w:val="28"/>
          <w:szCs w:val="28"/>
        </w:rPr>
        <w:t xml:space="preserve"> результатів</w:t>
      </w:r>
      <w:r w:rsidR="008F1989" w:rsidRPr="00AE6F3C">
        <w:rPr>
          <w:rFonts w:ascii="Times New Roman" w:hAnsi="Times New Roman"/>
          <w:bCs/>
          <w:sz w:val="28"/>
          <w:szCs w:val="28"/>
        </w:rPr>
        <w:t xml:space="preserve"> </w:t>
      </w:r>
      <w:r w:rsidR="00580E42" w:rsidRPr="00AE6F3C">
        <w:rPr>
          <w:rFonts w:ascii="Times New Roman" w:hAnsi="Times New Roman"/>
          <w:bCs/>
          <w:sz w:val="28"/>
          <w:szCs w:val="28"/>
        </w:rPr>
        <w:t xml:space="preserve">авторського </w:t>
      </w:r>
      <w:r w:rsidR="008F1989" w:rsidRPr="00AE6F3C">
        <w:rPr>
          <w:rFonts w:ascii="Times New Roman" w:hAnsi="Times New Roman"/>
          <w:bCs/>
          <w:sz w:val="28"/>
          <w:szCs w:val="28"/>
        </w:rPr>
        <w:t>емпіричн</w:t>
      </w:r>
      <w:r w:rsidR="004C09C5" w:rsidRPr="00AE6F3C">
        <w:rPr>
          <w:rFonts w:ascii="Times New Roman" w:hAnsi="Times New Roman"/>
          <w:bCs/>
          <w:sz w:val="28"/>
          <w:szCs w:val="28"/>
        </w:rPr>
        <w:t xml:space="preserve">ого дослідження. </w:t>
      </w:r>
    </w:p>
    <w:p w14:paraId="4C1033F7" w14:textId="7A929AD3" w:rsidR="0063304C" w:rsidRPr="00AE6F3C" w:rsidRDefault="00924D99" w:rsidP="00E8568B">
      <w:pPr>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У підрозділі 3</w:t>
      </w:r>
      <w:r w:rsidR="00B620D9" w:rsidRPr="00AE6F3C">
        <w:rPr>
          <w:rFonts w:ascii="Times New Roman" w:hAnsi="Times New Roman"/>
          <w:i/>
          <w:iCs/>
          <w:sz w:val="28"/>
          <w:szCs w:val="28"/>
        </w:rPr>
        <w:t xml:space="preserve">.1. </w:t>
      </w:r>
      <w:r w:rsidRPr="00AE6F3C">
        <w:rPr>
          <w:rFonts w:ascii="Times New Roman" w:hAnsi="Times New Roman"/>
          <w:i/>
          <w:iCs/>
          <w:sz w:val="28"/>
          <w:szCs w:val="28"/>
        </w:rPr>
        <w:t>«</w:t>
      </w:r>
      <w:r w:rsidR="00B620D9" w:rsidRPr="00AE6F3C">
        <w:rPr>
          <w:rFonts w:ascii="Times New Roman" w:hAnsi="Times New Roman"/>
          <w:i/>
          <w:iCs/>
          <w:sz w:val="28"/>
          <w:szCs w:val="28"/>
        </w:rPr>
        <w:t>Методологія проведення емпіричного дослідження</w:t>
      </w:r>
      <w:r w:rsidRPr="00AE6F3C">
        <w:rPr>
          <w:rFonts w:ascii="Times New Roman" w:hAnsi="Times New Roman"/>
          <w:i/>
          <w:iCs/>
          <w:sz w:val="28"/>
          <w:szCs w:val="28"/>
        </w:rPr>
        <w:t>»</w:t>
      </w:r>
      <w:r w:rsidR="00565F69" w:rsidRPr="00AE6F3C">
        <w:rPr>
          <w:rFonts w:ascii="Times New Roman" w:hAnsi="Times New Roman"/>
          <w:i/>
          <w:iCs/>
          <w:sz w:val="28"/>
          <w:szCs w:val="28"/>
        </w:rPr>
        <w:t xml:space="preserve"> </w:t>
      </w:r>
      <w:r w:rsidR="008F1989" w:rsidRPr="00AE6F3C">
        <w:rPr>
          <w:rFonts w:ascii="Times New Roman" w:hAnsi="Times New Roman"/>
          <w:sz w:val="28"/>
          <w:szCs w:val="28"/>
        </w:rPr>
        <w:t>представлено</w:t>
      </w:r>
      <w:r w:rsidR="007B00C6" w:rsidRPr="00AE6F3C">
        <w:rPr>
          <w:rFonts w:ascii="Times New Roman" w:hAnsi="Times New Roman"/>
          <w:bCs/>
          <w:sz w:val="28"/>
          <w:szCs w:val="28"/>
        </w:rPr>
        <w:t xml:space="preserve"> </w:t>
      </w:r>
      <w:r w:rsidR="00103A24" w:rsidRPr="00AE6F3C">
        <w:rPr>
          <w:rFonts w:ascii="Times New Roman" w:hAnsi="Times New Roman"/>
          <w:bCs/>
          <w:sz w:val="28"/>
          <w:szCs w:val="28"/>
        </w:rPr>
        <w:t xml:space="preserve">огляд </w:t>
      </w:r>
      <w:r w:rsidR="007B00C6" w:rsidRPr="00AE6F3C">
        <w:rPr>
          <w:rFonts w:ascii="Times New Roman" w:hAnsi="Times New Roman"/>
          <w:bCs/>
          <w:sz w:val="28"/>
          <w:szCs w:val="28"/>
        </w:rPr>
        <w:t>метод</w:t>
      </w:r>
      <w:r w:rsidR="00103A24" w:rsidRPr="00AE6F3C">
        <w:rPr>
          <w:rFonts w:ascii="Times New Roman" w:hAnsi="Times New Roman"/>
          <w:bCs/>
          <w:sz w:val="28"/>
          <w:szCs w:val="28"/>
        </w:rPr>
        <w:t>ів</w:t>
      </w:r>
      <w:r w:rsidR="007B00C6" w:rsidRPr="00AE6F3C">
        <w:rPr>
          <w:rFonts w:ascii="Times New Roman" w:hAnsi="Times New Roman"/>
          <w:bCs/>
          <w:sz w:val="28"/>
          <w:szCs w:val="28"/>
        </w:rPr>
        <w:t xml:space="preserve"> дослідження толера</w:t>
      </w:r>
      <w:r w:rsidR="00103A24" w:rsidRPr="00AE6F3C">
        <w:rPr>
          <w:rFonts w:ascii="Times New Roman" w:hAnsi="Times New Roman"/>
          <w:bCs/>
          <w:sz w:val="28"/>
          <w:szCs w:val="28"/>
        </w:rPr>
        <w:t>н</w:t>
      </w:r>
      <w:r w:rsidR="007B00C6" w:rsidRPr="00AE6F3C">
        <w:rPr>
          <w:rFonts w:ascii="Times New Roman" w:hAnsi="Times New Roman"/>
          <w:bCs/>
          <w:sz w:val="28"/>
          <w:szCs w:val="28"/>
        </w:rPr>
        <w:t>тності</w:t>
      </w:r>
      <w:r w:rsidR="0063304C" w:rsidRPr="00AE6F3C">
        <w:rPr>
          <w:rFonts w:ascii="Times New Roman" w:hAnsi="Times New Roman"/>
          <w:bCs/>
          <w:sz w:val="28"/>
          <w:szCs w:val="28"/>
        </w:rPr>
        <w:t xml:space="preserve"> </w:t>
      </w:r>
      <w:r w:rsidR="007B00C6" w:rsidRPr="00AE6F3C">
        <w:rPr>
          <w:rFonts w:ascii="Times New Roman" w:hAnsi="Times New Roman"/>
          <w:bCs/>
          <w:sz w:val="28"/>
          <w:szCs w:val="28"/>
        </w:rPr>
        <w:t>у полідисциплінарному середовищі</w:t>
      </w:r>
      <w:r w:rsidR="0063304C" w:rsidRPr="00AE6F3C">
        <w:rPr>
          <w:rFonts w:ascii="Times New Roman" w:hAnsi="Times New Roman"/>
          <w:sz w:val="28"/>
          <w:szCs w:val="28"/>
        </w:rPr>
        <w:t>.</w:t>
      </w:r>
      <w:r w:rsidR="00AD2099" w:rsidRPr="00AE6F3C">
        <w:rPr>
          <w:rFonts w:ascii="Times New Roman" w:hAnsi="Times New Roman"/>
          <w:sz w:val="28"/>
          <w:szCs w:val="28"/>
        </w:rPr>
        <w:t xml:space="preserve"> </w:t>
      </w:r>
      <w:r w:rsidR="0063304C" w:rsidRPr="00AE6F3C">
        <w:rPr>
          <w:rFonts w:ascii="Times New Roman" w:hAnsi="Times New Roman"/>
          <w:sz w:val="28"/>
          <w:szCs w:val="28"/>
        </w:rPr>
        <w:t>Обґрунтовано</w:t>
      </w:r>
      <w:r w:rsidR="00565F69" w:rsidRPr="00AE6F3C">
        <w:rPr>
          <w:rFonts w:ascii="Times New Roman" w:hAnsi="Times New Roman"/>
          <w:sz w:val="28"/>
          <w:szCs w:val="28"/>
        </w:rPr>
        <w:t xml:space="preserve"> доцільність застосування якісної методології для з’ясування </w:t>
      </w:r>
      <w:r w:rsidR="00565F69" w:rsidRPr="00AE6F3C">
        <w:rPr>
          <w:rFonts w:ascii="Times New Roman" w:hAnsi="Times New Roman"/>
          <w:sz w:val="28"/>
          <w:szCs w:val="28"/>
          <w:lang w:eastAsia="ru-RU"/>
        </w:rPr>
        <w:t xml:space="preserve">конструктів толерантності та чинників її формування у свідомості. </w:t>
      </w:r>
      <w:r w:rsidR="008F1989" w:rsidRPr="00AE6F3C">
        <w:rPr>
          <w:rFonts w:ascii="Times New Roman" w:hAnsi="Times New Roman"/>
          <w:sz w:val="28"/>
          <w:szCs w:val="28"/>
          <w:lang w:eastAsia="ru-RU"/>
        </w:rPr>
        <w:t xml:space="preserve">Надано опис </w:t>
      </w:r>
      <w:proofErr w:type="spellStart"/>
      <w:r w:rsidR="00565F69" w:rsidRPr="00AE6F3C">
        <w:rPr>
          <w:rFonts w:ascii="Times New Roman" w:hAnsi="Times New Roman"/>
          <w:sz w:val="28"/>
          <w:szCs w:val="28"/>
        </w:rPr>
        <w:t>про</w:t>
      </w:r>
      <w:r w:rsidR="009C3DF2" w:rsidRPr="00AE6F3C">
        <w:rPr>
          <w:rFonts w:ascii="Times New Roman" w:hAnsi="Times New Roman"/>
          <w:sz w:val="28"/>
          <w:szCs w:val="28"/>
        </w:rPr>
        <w:t>є</w:t>
      </w:r>
      <w:r w:rsidR="00565F69" w:rsidRPr="00AE6F3C">
        <w:rPr>
          <w:rFonts w:ascii="Times New Roman" w:hAnsi="Times New Roman"/>
          <w:sz w:val="28"/>
          <w:szCs w:val="28"/>
        </w:rPr>
        <w:t>кт</w:t>
      </w:r>
      <w:r w:rsidR="008F1989" w:rsidRPr="00AE6F3C">
        <w:rPr>
          <w:rFonts w:ascii="Times New Roman" w:hAnsi="Times New Roman"/>
          <w:sz w:val="28"/>
          <w:szCs w:val="28"/>
        </w:rPr>
        <w:t>у</w:t>
      </w:r>
      <w:proofErr w:type="spellEnd"/>
      <w:r w:rsidR="00565F69" w:rsidRPr="00AE6F3C">
        <w:rPr>
          <w:rFonts w:ascii="Times New Roman" w:hAnsi="Times New Roman"/>
          <w:sz w:val="28"/>
          <w:szCs w:val="28"/>
        </w:rPr>
        <w:t xml:space="preserve"> </w:t>
      </w:r>
      <w:r w:rsidR="00EA5A89" w:rsidRPr="00AE6F3C">
        <w:rPr>
          <w:rFonts w:ascii="Times New Roman" w:hAnsi="Times New Roman"/>
          <w:sz w:val="28"/>
          <w:szCs w:val="28"/>
        </w:rPr>
        <w:t>емпіричного дослідження</w:t>
      </w:r>
      <w:r w:rsidR="00863E36" w:rsidRPr="00AE6F3C">
        <w:rPr>
          <w:rFonts w:ascii="Times New Roman" w:hAnsi="Times New Roman"/>
          <w:sz w:val="28"/>
          <w:szCs w:val="28"/>
        </w:rPr>
        <w:t>.</w:t>
      </w:r>
    </w:p>
    <w:p w14:paraId="4F8C3C05" w14:textId="08629117" w:rsidR="00AB4497" w:rsidRPr="00AE6F3C" w:rsidRDefault="00924D99" w:rsidP="00AB4497">
      <w:pPr>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 xml:space="preserve">У підрозділі </w:t>
      </w:r>
      <w:r w:rsidR="00B620D9" w:rsidRPr="00AE6F3C">
        <w:rPr>
          <w:rFonts w:ascii="Times New Roman" w:hAnsi="Times New Roman"/>
          <w:i/>
          <w:iCs/>
          <w:sz w:val="28"/>
          <w:szCs w:val="28"/>
        </w:rPr>
        <w:t>3.2.</w:t>
      </w:r>
      <w:r w:rsidR="00B620D9" w:rsidRPr="00AE6F3C">
        <w:rPr>
          <w:rFonts w:ascii="Times New Roman" w:hAnsi="Times New Roman"/>
          <w:sz w:val="28"/>
          <w:szCs w:val="28"/>
        </w:rPr>
        <w:t xml:space="preserve"> </w:t>
      </w:r>
      <w:r w:rsidR="006D38A1" w:rsidRPr="00AE6F3C">
        <w:rPr>
          <w:rFonts w:ascii="Times New Roman" w:hAnsi="Times New Roman"/>
          <w:i/>
          <w:iCs/>
          <w:sz w:val="28"/>
          <w:szCs w:val="28"/>
        </w:rPr>
        <w:t>«</w:t>
      </w:r>
      <w:r w:rsidR="00D42D08" w:rsidRPr="00AE6F3C">
        <w:rPr>
          <w:rFonts w:ascii="Times New Roman" w:hAnsi="Times New Roman"/>
          <w:i/>
          <w:iCs/>
          <w:sz w:val="28"/>
          <w:szCs w:val="28"/>
        </w:rPr>
        <w:t>Характеристики конструкта «толерантність» у свідомості молоді</w:t>
      </w:r>
      <w:r w:rsidR="006D38A1" w:rsidRPr="00AE6F3C">
        <w:rPr>
          <w:rFonts w:ascii="Times New Roman" w:hAnsi="Times New Roman"/>
          <w:i/>
          <w:iCs/>
          <w:sz w:val="28"/>
          <w:szCs w:val="28"/>
        </w:rPr>
        <w:t>»</w:t>
      </w:r>
      <w:r w:rsidR="006D38A1" w:rsidRPr="00AE6F3C">
        <w:rPr>
          <w:rFonts w:ascii="Times New Roman" w:hAnsi="Times New Roman"/>
          <w:sz w:val="28"/>
          <w:szCs w:val="28"/>
        </w:rPr>
        <w:t xml:space="preserve"> </w:t>
      </w:r>
      <w:r w:rsidR="00166AD7" w:rsidRPr="00AE6F3C">
        <w:rPr>
          <w:rFonts w:ascii="Times New Roman" w:hAnsi="Times New Roman"/>
          <w:sz w:val="28"/>
          <w:szCs w:val="28"/>
        </w:rPr>
        <w:t xml:space="preserve">представлені основні результати дослідження </w:t>
      </w:r>
      <w:r w:rsidR="002E1F25" w:rsidRPr="00AE6F3C">
        <w:rPr>
          <w:rFonts w:ascii="Times New Roman" w:hAnsi="Times New Roman"/>
          <w:sz w:val="28"/>
          <w:szCs w:val="28"/>
        </w:rPr>
        <w:t>конструкт</w:t>
      </w:r>
      <w:r w:rsidR="000C1FC0" w:rsidRPr="00AE6F3C">
        <w:rPr>
          <w:rFonts w:ascii="Times New Roman" w:hAnsi="Times New Roman"/>
          <w:sz w:val="28"/>
          <w:szCs w:val="28"/>
        </w:rPr>
        <w:t>а</w:t>
      </w:r>
      <w:r w:rsidR="002E1F25" w:rsidRPr="00AE6F3C">
        <w:rPr>
          <w:rFonts w:ascii="Times New Roman" w:hAnsi="Times New Roman"/>
          <w:sz w:val="28"/>
          <w:szCs w:val="28"/>
        </w:rPr>
        <w:t>.</w:t>
      </w:r>
      <w:r w:rsidR="00FB67FE" w:rsidRPr="00AE6F3C">
        <w:rPr>
          <w:rFonts w:ascii="Times New Roman" w:hAnsi="Times New Roman"/>
          <w:sz w:val="28"/>
          <w:szCs w:val="28"/>
        </w:rPr>
        <w:t xml:space="preserve"> </w:t>
      </w:r>
      <w:r w:rsidR="00E43DA6" w:rsidRPr="00AE6F3C">
        <w:rPr>
          <w:rFonts w:ascii="Times New Roman" w:hAnsi="Times New Roman"/>
          <w:iCs/>
          <w:sz w:val="28"/>
          <w:szCs w:val="28"/>
        </w:rPr>
        <w:t>Виокремлено с</w:t>
      </w:r>
      <w:r w:rsidR="00AB4497" w:rsidRPr="00AE6F3C">
        <w:rPr>
          <w:rFonts w:ascii="Times New Roman" w:hAnsi="Times New Roman"/>
          <w:iCs/>
          <w:sz w:val="28"/>
          <w:szCs w:val="28"/>
        </w:rPr>
        <w:t>мислове ядро конструкта</w:t>
      </w:r>
      <w:r w:rsidR="0034375B" w:rsidRPr="00AE6F3C">
        <w:rPr>
          <w:rFonts w:ascii="Times New Roman" w:hAnsi="Times New Roman"/>
          <w:iCs/>
          <w:sz w:val="28"/>
          <w:szCs w:val="28"/>
        </w:rPr>
        <w:t>,</w:t>
      </w:r>
      <w:r w:rsidR="00AB4497" w:rsidRPr="00AE6F3C">
        <w:rPr>
          <w:rFonts w:ascii="Times New Roman" w:hAnsi="Times New Roman"/>
          <w:sz w:val="28"/>
          <w:szCs w:val="28"/>
        </w:rPr>
        <w:t xml:space="preserve"> </w:t>
      </w:r>
      <w:r w:rsidR="0034375B" w:rsidRPr="00AE6F3C">
        <w:rPr>
          <w:rFonts w:ascii="Times New Roman" w:hAnsi="Times New Roman"/>
          <w:sz w:val="28"/>
          <w:szCs w:val="28"/>
        </w:rPr>
        <w:t>д</w:t>
      </w:r>
      <w:r w:rsidR="00AB4497" w:rsidRPr="00AE6F3C">
        <w:rPr>
          <w:rFonts w:ascii="Times New Roman" w:hAnsi="Times New Roman"/>
          <w:sz w:val="28"/>
          <w:szCs w:val="28"/>
        </w:rPr>
        <w:t>о я</w:t>
      </w:r>
      <w:r w:rsidR="0034375B" w:rsidRPr="00AE6F3C">
        <w:rPr>
          <w:rFonts w:ascii="Times New Roman" w:hAnsi="Times New Roman"/>
          <w:sz w:val="28"/>
          <w:szCs w:val="28"/>
        </w:rPr>
        <w:t xml:space="preserve">кого </w:t>
      </w:r>
      <w:r w:rsidR="00AB4497" w:rsidRPr="00AE6F3C">
        <w:rPr>
          <w:rFonts w:ascii="Times New Roman" w:hAnsi="Times New Roman"/>
          <w:sz w:val="28"/>
          <w:szCs w:val="28"/>
        </w:rPr>
        <w:t xml:space="preserve">на основі аналізу глибинних інтерв’ю було включено розуміння толерантності як </w:t>
      </w:r>
      <w:r w:rsidR="00AB4497" w:rsidRPr="00AE6F3C">
        <w:rPr>
          <w:rFonts w:ascii="Times New Roman" w:hAnsi="Times New Roman"/>
          <w:i/>
          <w:iCs/>
          <w:sz w:val="28"/>
          <w:szCs w:val="28"/>
        </w:rPr>
        <w:t xml:space="preserve">терпимості </w:t>
      </w:r>
      <w:r w:rsidR="00AB4497" w:rsidRPr="00AE6F3C">
        <w:rPr>
          <w:rFonts w:ascii="Times New Roman" w:hAnsi="Times New Roman"/>
          <w:sz w:val="28"/>
          <w:szCs w:val="28"/>
        </w:rPr>
        <w:t xml:space="preserve">(«стриманості», «лояльності»), що представлена як в пасивному, так і в </w:t>
      </w:r>
      <w:r w:rsidR="00AB4497" w:rsidRPr="00AE6F3C">
        <w:rPr>
          <w:rFonts w:ascii="Times New Roman" w:hAnsi="Times New Roman"/>
          <w:sz w:val="28"/>
          <w:szCs w:val="28"/>
        </w:rPr>
        <w:lastRenderedPageBreak/>
        <w:t xml:space="preserve">активному вигляді. </w:t>
      </w:r>
      <w:r w:rsidR="0034375B" w:rsidRPr="00AE6F3C">
        <w:rPr>
          <w:rFonts w:ascii="Times New Roman" w:hAnsi="Times New Roman"/>
          <w:sz w:val="28"/>
          <w:szCs w:val="28"/>
        </w:rPr>
        <w:t xml:space="preserve">Зазначено, що конструкт «толерантність» перебуває у процесі становлення. </w:t>
      </w:r>
      <w:r w:rsidR="00AB4497" w:rsidRPr="00AE6F3C">
        <w:rPr>
          <w:rFonts w:ascii="Times New Roman" w:hAnsi="Times New Roman"/>
          <w:sz w:val="28"/>
          <w:szCs w:val="28"/>
        </w:rPr>
        <w:t>Смислове ядро конструкта у свідомості молоді сформовано наразі не навколо психологічних якостей індивіда, а навколо процесу комунікації і взаємодій</w:t>
      </w:r>
      <w:r w:rsidR="0034375B" w:rsidRPr="00AE6F3C">
        <w:rPr>
          <w:rFonts w:ascii="Times New Roman" w:hAnsi="Times New Roman"/>
          <w:sz w:val="28"/>
          <w:szCs w:val="28"/>
        </w:rPr>
        <w:t>.</w:t>
      </w:r>
      <w:r w:rsidR="00AB4497" w:rsidRPr="00AE6F3C">
        <w:rPr>
          <w:rFonts w:ascii="Times New Roman" w:hAnsi="Times New Roman"/>
          <w:sz w:val="28"/>
          <w:szCs w:val="28"/>
        </w:rPr>
        <w:t xml:space="preserve"> На ядро конструкта накладаються когнітивні прошарки, які уточнюють сфери застосування смислового ядра.</w:t>
      </w:r>
    </w:p>
    <w:p w14:paraId="51E77191" w14:textId="53E12077" w:rsidR="00AB4497" w:rsidRPr="00AE6F3C" w:rsidRDefault="0034375B" w:rsidP="00AB4497">
      <w:pPr>
        <w:autoSpaceDE w:val="0"/>
        <w:autoSpaceDN w:val="0"/>
        <w:adjustRightInd w:val="0"/>
        <w:spacing w:after="0" w:line="240" w:lineRule="auto"/>
        <w:ind w:firstLine="709"/>
        <w:jc w:val="both"/>
        <w:rPr>
          <w:rFonts w:ascii="Times New Roman" w:hAnsi="Times New Roman"/>
          <w:sz w:val="28"/>
          <w:szCs w:val="28"/>
        </w:rPr>
      </w:pPr>
      <w:r w:rsidRPr="00AE6F3C">
        <w:rPr>
          <w:rFonts w:ascii="Times New Roman" w:hAnsi="Times New Roman"/>
          <w:sz w:val="28"/>
          <w:szCs w:val="28"/>
        </w:rPr>
        <w:t>Виявлено, що</w:t>
      </w:r>
      <w:r w:rsidR="00AB4497" w:rsidRPr="00AE6F3C">
        <w:rPr>
          <w:rFonts w:ascii="Times New Roman" w:hAnsi="Times New Roman"/>
          <w:sz w:val="28"/>
          <w:szCs w:val="28"/>
        </w:rPr>
        <w:t xml:space="preserve">  </w:t>
      </w:r>
      <w:r w:rsidRPr="00AE6F3C">
        <w:rPr>
          <w:rFonts w:ascii="Times New Roman" w:hAnsi="Times New Roman"/>
          <w:sz w:val="28"/>
          <w:szCs w:val="28"/>
        </w:rPr>
        <w:t xml:space="preserve">базовий </w:t>
      </w:r>
      <w:r w:rsidR="00AB4497" w:rsidRPr="00AE6F3C">
        <w:rPr>
          <w:rFonts w:ascii="Times New Roman" w:hAnsi="Times New Roman"/>
          <w:bCs/>
          <w:sz w:val="28"/>
          <w:szCs w:val="28"/>
        </w:rPr>
        <w:t xml:space="preserve">образ толерантної людини у свідомості молоді ґрунтується на готовності до сприйняття інакшості. Натомість базовий образ конструкта інтолерантної людини формується на основі егоцентризму. При описі </w:t>
      </w:r>
      <w:r w:rsidR="00AB4497" w:rsidRPr="00AE6F3C">
        <w:rPr>
          <w:rFonts w:ascii="Times New Roman" w:hAnsi="Times New Roman"/>
          <w:sz w:val="28"/>
          <w:szCs w:val="28"/>
        </w:rPr>
        <w:t xml:space="preserve">базисного образу, </w:t>
      </w:r>
      <w:bookmarkStart w:id="6" w:name="_Hlk85747926"/>
      <w:r w:rsidR="00AB4497" w:rsidRPr="00AE6F3C">
        <w:rPr>
          <w:rFonts w:ascii="Times New Roman" w:hAnsi="Times New Roman"/>
          <w:sz w:val="28"/>
          <w:szCs w:val="28"/>
        </w:rPr>
        <w:t>як і при визначенні смислового ядра конструкт</w:t>
      </w:r>
      <w:bookmarkEnd w:id="6"/>
      <w:r w:rsidR="00AB4497" w:rsidRPr="00AE6F3C">
        <w:rPr>
          <w:rFonts w:ascii="Times New Roman" w:hAnsi="Times New Roman"/>
          <w:sz w:val="28"/>
          <w:szCs w:val="28"/>
        </w:rPr>
        <w:t xml:space="preserve">а, акцент зроблено на вияві толерантності у процесі інтеракцій, а не на суто особистісних характеристиках. </w:t>
      </w:r>
    </w:p>
    <w:p w14:paraId="56EFFFCF" w14:textId="7EA74DDE" w:rsidR="00AB4497" w:rsidRPr="00AE6F3C" w:rsidRDefault="00924D99" w:rsidP="00AB4497">
      <w:pPr>
        <w:spacing w:after="0" w:line="240" w:lineRule="auto"/>
        <w:ind w:firstLine="709"/>
        <w:jc w:val="both"/>
        <w:rPr>
          <w:rFonts w:ascii="Times New Roman" w:hAnsi="Times New Roman"/>
          <w:sz w:val="28"/>
          <w:szCs w:val="28"/>
        </w:rPr>
      </w:pPr>
      <w:r w:rsidRPr="00AE6F3C">
        <w:rPr>
          <w:rFonts w:ascii="Times New Roman" w:hAnsi="Times New Roman"/>
          <w:bCs/>
          <w:i/>
          <w:iCs/>
          <w:sz w:val="28"/>
          <w:szCs w:val="28"/>
        </w:rPr>
        <w:t xml:space="preserve">У підрозділі </w:t>
      </w:r>
      <w:r w:rsidR="00B620D9" w:rsidRPr="00AE6F3C">
        <w:rPr>
          <w:rFonts w:ascii="Times New Roman" w:hAnsi="Times New Roman"/>
          <w:i/>
          <w:iCs/>
          <w:sz w:val="28"/>
          <w:szCs w:val="28"/>
        </w:rPr>
        <w:t>3.3.</w:t>
      </w:r>
      <w:bookmarkStart w:id="7" w:name="_Hlk86333265"/>
      <w:r w:rsidR="006D38A1" w:rsidRPr="00AE6F3C">
        <w:rPr>
          <w:rFonts w:ascii="Times New Roman" w:hAnsi="Times New Roman"/>
          <w:i/>
          <w:iCs/>
          <w:sz w:val="28"/>
          <w:szCs w:val="28"/>
        </w:rPr>
        <w:t xml:space="preserve"> «</w:t>
      </w:r>
      <w:r w:rsidR="00D42D08" w:rsidRPr="00AE6F3C">
        <w:rPr>
          <w:rFonts w:ascii="Times New Roman" w:hAnsi="Times New Roman"/>
          <w:i/>
          <w:iCs/>
          <w:sz w:val="28"/>
          <w:szCs w:val="28"/>
        </w:rPr>
        <w:t>Детермінанти толерантності в уявленнях студентської молоді</w:t>
      </w:r>
      <w:r w:rsidR="006D38A1" w:rsidRPr="00AE6F3C">
        <w:rPr>
          <w:rFonts w:ascii="Times New Roman" w:hAnsi="Times New Roman"/>
          <w:i/>
          <w:iCs/>
          <w:sz w:val="28"/>
          <w:szCs w:val="28"/>
        </w:rPr>
        <w:t>»</w:t>
      </w:r>
      <w:r w:rsidR="00AD4267" w:rsidRPr="00AE6F3C">
        <w:rPr>
          <w:rFonts w:ascii="Times New Roman" w:hAnsi="Times New Roman"/>
          <w:i/>
          <w:iCs/>
          <w:sz w:val="28"/>
          <w:szCs w:val="28"/>
        </w:rPr>
        <w:t xml:space="preserve"> </w:t>
      </w:r>
      <w:r w:rsidR="00AD4267" w:rsidRPr="00AE6F3C">
        <w:rPr>
          <w:rFonts w:ascii="Times New Roman" w:hAnsi="Times New Roman"/>
          <w:sz w:val="28"/>
          <w:szCs w:val="28"/>
        </w:rPr>
        <w:t>виокремлено чинники формування толерантних атитюдів, які визначені респондентами як значущі.</w:t>
      </w:r>
      <w:bookmarkEnd w:id="7"/>
      <w:r w:rsidR="00AB4497" w:rsidRPr="00AE6F3C">
        <w:rPr>
          <w:rFonts w:ascii="Times New Roman" w:hAnsi="Times New Roman"/>
          <w:sz w:val="28"/>
          <w:szCs w:val="28"/>
        </w:rPr>
        <w:t xml:space="preserve"> Констатовано, що </w:t>
      </w:r>
      <w:r w:rsidR="00B64EC3" w:rsidRPr="00AE6F3C">
        <w:rPr>
          <w:rFonts w:ascii="Times New Roman" w:hAnsi="Times New Roman"/>
          <w:sz w:val="28"/>
          <w:szCs w:val="28"/>
        </w:rPr>
        <w:t>най</w:t>
      </w:r>
      <w:r w:rsidR="00AB4497" w:rsidRPr="00AE6F3C">
        <w:rPr>
          <w:rFonts w:ascii="Times New Roman" w:hAnsi="Times New Roman"/>
          <w:sz w:val="28"/>
          <w:szCs w:val="28"/>
        </w:rPr>
        <w:t xml:space="preserve">важливішим є вплив </w:t>
      </w:r>
      <w:r w:rsidR="00107028" w:rsidRPr="00AE6F3C">
        <w:rPr>
          <w:rFonts w:ascii="Times New Roman" w:hAnsi="Times New Roman"/>
          <w:sz w:val="28"/>
          <w:szCs w:val="28"/>
        </w:rPr>
        <w:t>не когнітивного, а на операційного елементу,</w:t>
      </w:r>
      <w:r w:rsidR="0070714D" w:rsidRPr="00AE6F3C">
        <w:rPr>
          <w:rFonts w:ascii="Times New Roman" w:hAnsi="Times New Roman"/>
          <w:sz w:val="28"/>
          <w:szCs w:val="28"/>
        </w:rPr>
        <w:t xml:space="preserve"> атитюди закріплюються  під впливом </w:t>
      </w:r>
      <w:r w:rsidR="00107028" w:rsidRPr="00AE6F3C">
        <w:rPr>
          <w:rFonts w:ascii="Times New Roman" w:hAnsi="Times New Roman"/>
          <w:sz w:val="28"/>
          <w:szCs w:val="28"/>
        </w:rPr>
        <w:t xml:space="preserve"> </w:t>
      </w:r>
      <w:proofErr w:type="spellStart"/>
      <w:r w:rsidR="00107028" w:rsidRPr="00AE6F3C">
        <w:rPr>
          <w:rFonts w:ascii="Times New Roman" w:hAnsi="Times New Roman"/>
          <w:sz w:val="28"/>
          <w:szCs w:val="28"/>
          <w:lang w:val="ru-RU"/>
        </w:rPr>
        <w:t>спостережен</w:t>
      </w:r>
      <w:r w:rsidR="0070714D" w:rsidRPr="00AE6F3C">
        <w:rPr>
          <w:rFonts w:ascii="Times New Roman" w:hAnsi="Times New Roman"/>
          <w:sz w:val="28"/>
          <w:szCs w:val="28"/>
          <w:lang w:val="ru-RU"/>
        </w:rPr>
        <w:t>ь</w:t>
      </w:r>
      <w:proofErr w:type="spellEnd"/>
      <w:r w:rsidR="00107028" w:rsidRPr="00AE6F3C">
        <w:rPr>
          <w:rFonts w:ascii="Times New Roman" w:hAnsi="Times New Roman"/>
          <w:sz w:val="28"/>
          <w:szCs w:val="28"/>
          <w:lang w:val="ru-RU"/>
        </w:rPr>
        <w:t xml:space="preserve"> </w:t>
      </w:r>
      <w:r w:rsidR="0070714D" w:rsidRPr="00AE6F3C">
        <w:rPr>
          <w:rFonts w:ascii="Times New Roman" w:hAnsi="Times New Roman"/>
          <w:sz w:val="28"/>
          <w:szCs w:val="28"/>
          <w:lang w:val="ru-RU"/>
        </w:rPr>
        <w:t>за</w:t>
      </w:r>
      <w:r w:rsidR="00AB4497" w:rsidRPr="00AE6F3C">
        <w:rPr>
          <w:rFonts w:ascii="Times New Roman" w:hAnsi="Times New Roman"/>
          <w:sz w:val="28"/>
          <w:szCs w:val="28"/>
        </w:rPr>
        <w:t xml:space="preserve"> практик</w:t>
      </w:r>
      <w:r w:rsidR="00107028" w:rsidRPr="00AE6F3C">
        <w:rPr>
          <w:rFonts w:ascii="Times New Roman" w:hAnsi="Times New Roman"/>
          <w:sz w:val="28"/>
          <w:szCs w:val="28"/>
        </w:rPr>
        <w:t>а</w:t>
      </w:r>
      <w:r w:rsidR="0070714D" w:rsidRPr="00AE6F3C">
        <w:rPr>
          <w:rFonts w:ascii="Times New Roman" w:hAnsi="Times New Roman"/>
          <w:sz w:val="28"/>
          <w:szCs w:val="28"/>
        </w:rPr>
        <w:t>ми</w:t>
      </w:r>
      <w:r w:rsidR="00AB4497" w:rsidRPr="00AE6F3C">
        <w:rPr>
          <w:rFonts w:ascii="Times New Roman" w:hAnsi="Times New Roman"/>
          <w:sz w:val="28"/>
          <w:szCs w:val="28"/>
        </w:rPr>
        <w:t xml:space="preserve"> толерування</w:t>
      </w:r>
      <w:r w:rsidR="0070714D" w:rsidRPr="00AE6F3C">
        <w:rPr>
          <w:rFonts w:ascii="Times New Roman" w:hAnsi="Times New Roman"/>
          <w:sz w:val="28"/>
          <w:szCs w:val="28"/>
        </w:rPr>
        <w:t xml:space="preserve"> та в ситуаціях </w:t>
      </w:r>
      <w:r w:rsidR="00AB4497" w:rsidRPr="00AE6F3C">
        <w:rPr>
          <w:rFonts w:ascii="Times New Roman" w:hAnsi="Times New Roman"/>
          <w:sz w:val="28"/>
          <w:szCs w:val="28"/>
        </w:rPr>
        <w:t>безпосередньо</w:t>
      </w:r>
      <w:r w:rsidR="0070714D" w:rsidRPr="00AE6F3C">
        <w:rPr>
          <w:rFonts w:ascii="Times New Roman" w:hAnsi="Times New Roman"/>
          <w:sz w:val="28"/>
          <w:szCs w:val="28"/>
        </w:rPr>
        <w:t xml:space="preserve">ї взаємодії з різними виявами </w:t>
      </w:r>
      <w:proofErr w:type="spellStart"/>
      <w:r w:rsidR="0070714D" w:rsidRPr="00AE6F3C">
        <w:rPr>
          <w:rFonts w:ascii="Times New Roman" w:hAnsi="Times New Roman"/>
          <w:sz w:val="28"/>
          <w:szCs w:val="28"/>
        </w:rPr>
        <w:t>інакшости</w:t>
      </w:r>
      <w:proofErr w:type="spellEnd"/>
      <w:r w:rsidR="0070714D" w:rsidRPr="00AE6F3C">
        <w:rPr>
          <w:rFonts w:ascii="Times New Roman" w:hAnsi="Times New Roman"/>
          <w:sz w:val="28"/>
          <w:szCs w:val="28"/>
        </w:rPr>
        <w:t>.</w:t>
      </w:r>
      <w:r w:rsidR="00AB4497" w:rsidRPr="00AE6F3C">
        <w:rPr>
          <w:rFonts w:ascii="Times New Roman" w:hAnsi="Times New Roman"/>
          <w:sz w:val="28"/>
          <w:szCs w:val="28"/>
        </w:rPr>
        <w:t xml:space="preserve"> </w:t>
      </w:r>
    </w:p>
    <w:p w14:paraId="2676895C" w14:textId="4138FEBF" w:rsidR="00DE071C" w:rsidRPr="00AE6F3C" w:rsidRDefault="00924D99" w:rsidP="00E8568B">
      <w:pPr>
        <w:spacing w:after="0" w:line="240" w:lineRule="auto"/>
        <w:ind w:firstLine="709"/>
        <w:jc w:val="both"/>
        <w:rPr>
          <w:rFonts w:ascii="Times New Roman" w:hAnsi="Times New Roman"/>
          <w:iCs/>
          <w:sz w:val="28"/>
          <w:szCs w:val="28"/>
        </w:rPr>
      </w:pPr>
      <w:r w:rsidRPr="00AE6F3C">
        <w:rPr>
          <w:rFonts w:ascii="Times New Roman" w:hAnsi="Times New Roman"/>
          <w:bCs/>
          <w:i/>
          <w:iCs/>
          <w:sz w:val="28"/>
          <w:szCs w:val="28"/>
        </w:rPr>
        <w:t xml:space="preserve">У підрозділі </w:t>
      </w:r>
      <w:r w:rsidR="00B620D9" w:rsidRPr="00AE6F3C">
        <w:rPr>
          <w:rFonts w:ascii="Times New Roman" w:hAnsi="Times New Roman"/>
          <w:i/>
          <w:iCs/>
          <w:sz w:val="28"/>
          <w:szCs w:val="28"/>
        </w:rPr>
        <w:t>3.4.</w:t>
      </w:r>
      <w:r w:rsidR="006D38A1" w:rsidRPr="00AE6F3C">
        <w:rPr>
          <w:rFonts w:ascii="Times New Roman" w:hAnsi="Times New Roman"/>
          <w:i/>
          <w:iCs/>
          <w:sz w:val="28"/>
          <w:szCs w:val="28"/>
        </w:rPr>
        <w:t xml:space="preserve"> «</w:t>
      </w:r>
      <w:r w:rsidR="00D42D08" w:rsidRPr="00AE6F3C">
        <w:rPr>
          <w:rFonts w:ascii="Times New Roman" w:hAnsi="Times New Roman"/>
          <w:i/>
          <w:iCs/>
          <w:sz w:val="28"/>
          <w:szCs w:val="28"/>
        </w:rPr>
        <w:t>Від цінності толерування до поведінкових атитюдів: специфіка ставлення молоді до різних виявів інакшості</w:t>
      </w:r>
      <w:r w:rsidR="006D38A1" w:rsidRPr="00AE6F3C">
        <w:rPr>
          <w:rFonts w:ascii="Times New Roman" w:hAnsi="Times New Roman"/>
          <w:i/>
          <w:iCs/>
          <w:sz w:val="28"/>
          <w:szCs w:val="28"/>
        </w:rPr>
        <w:t>»</w:t>
      </w:r>
      <w:r w:rsidR="00F349DC" w:rsidRPr="00AE6F3C">
        <w:rPr>
          <w:rFonts w:ascii="Times New Roman" w:hAnsi="Times New Roman"/>
          <w:i/>
          <w:iCs/>
          <w:sz w:val="28"/>
          <w:szCs w:val="28"/>
        </w:rPr>
        <w:t xml:space="preserve"> </w:t>
      </w:r>
      <w:r w:rsidR="00D27E1F" w:rsidRPr="00AE6F3C">
        <w:rPr>
          <w:rFonts w:ascii="Times New Roman" w:hAnsi="Times New Roman"/>
          <w:sz w:val="28"/>
          <w:szCs w:val="28"/>
        </w:rPr>
        <w:t xml:space="preserve">окреслено результати </w:t>
      </w:r>
      <w:r w:rsidR="001F03E4" w:rsidRPr="00AE6F3C">
        <w:rPr>
          <w:rFonts w:ascii="Times New Roman" w:hAnsi="Times New Roman"/>
          <w:sz w:val="28"/>
          <w:szCs w:val="28"/>
        </w:rPr>
        <w:t xml:space="preserve">використаних в емпіричному дослідженні інтервенцій, які </w:t>
      </w:r>
      <w:r w:rsidR="009709FE" w:rsidRPr="00AE6F3C">
        <w:rPr>
          <w:rFonts w:ascii="Times New Roman" w:hAnsi="Times New Roman"/>
          <w:sz w:val="28"/>
          <w:szCs w:val="28"/>
        </w:rPr>
        <w:t>д</w:t>
      </w:r>
      <w:r w:rsidR="001F03E4" w:rsidRPr="00AE6F3C">
        <w:rPr>
          <w:rFonts w:ascii="Times New Roman" w:hAnsi="Times New Roman"/>
          <w:sz w:val="28"/>
          <w:szCs w:val="28"/>
        </w:rPr>
        <w:t>а</w:t>
      </w:r>
      <w:r w:rsidR="009709FE" w:rsidRPr="00AE6F3C">
        <w:rPr>
          <w:rFonts w:ascii="Times New Roman" w:hAnsi="Times New Roman"/>
          <w:sz w:val="28"/>
          <w:szCs w:val="28"/>
        </w:rPr>
        <w:t>л</w:t>
      </w:r>
      <w:r w:rsidR="001F03E4" w:rsidRPr="00AE6F3C">
        <w:rPr>
          <w:rFonts w:ascii="Times New Roman" w:hAnsi="Times New Roman"/>
          <w:sz w:val="28"/>
          <w:szCs w:val="28"/>
        </w:rPr>
        <w:t>и змогу дослідити</w:t>
      </w:r>
      <w:r w:rsidR="00494360" w:rsidRPr="00AE6F3C">
        <w:rPr>
          <w:rFonts w:ascii="Times New Roman" w:hAnsi="Times New Roman"/>
          <w:sz w:val="28"/>
          <w:szCs w:val="28"/>
        </w:rPr>
        <w:t xml:space="preserve"> </w:t>
      </w:r>
      <w:r w:rsidR="00A9365C" w:rsidRPr="00AE6F3C">
        <w:rPr>
          <w:rFonts w:ascii="Times New Roman" w:hAnsi="Times New Roman"/>
          <w:sz w:val="28"/>
          <w:szCs w:val="28"/>
        </w:rPr>
        <w:t>поведінков</w:t>
      </w:r>
      <w:r w:rsidR="009709FE" w:rsidRPr="00AE6F3C">
        <w:rPr>
          <w:rFonts w:ascii="Times New Roman" w:hAnsi="Times New Roman"/>
          <w:sz w:val="28"/>
          <w:szCs w:val="28"/>
        </w:rPr>
        <w:t>у</w:t>
      </w:r>
      <w:r w:rsidR="00A9365C" w:rsidRPr="00AE6F3C">
        <w:rPr>
          <w:rFonts w:ascii="Times New Roman" w:hAnsi="Times New Roman"/>
          <w:sz w:val="28"/>
          <w:szCs w:val="28"/>
        </w:rPr>
        <w:t xml:space="preserve"> складов</w:t>
      </w:r>
      <w:r w:rsidR="00494360" w:rsidRPr="00AE6F3C">
        <w:rPr>
          <w:rFonts w:ascii="Times New Roman" w:hAnsi="Times New Roman"/>
          <w:sz w:val="28"/>
          <w:szCs w:val="28"/>
        </w:rPr>
        <w:t>у конструкт</w:t>
      </w:r>
      <w:r w:rsidR="000C1FC0" w:rsidRPr="00AE6F3C">
        <w:rPr>
          <w:rFonts w:ascii="Times New Roman" w:hAnsi="Times New Roman"/>
          <w:sz w:val="28"/>
          <w:szCs w:val="28"/>
        </w:rPr>
        <w:t>а</w:t>
      </w:r>
      <w:r w:rsidR="009709FE" w:rsidRPr="00AE6F3C">
        <w:rPr>
          <w:rFonts w:ascii="Times New Roman" w:hAnsi="Times New Roman"/>
          <w:sz w:val="28"/>
          <w:szCs w:val="28"/>
        </w:rPr>
        <w:t xml:space="preserve"> толерантності</w:t>
      </w:r>
      <w:r w:rsidR="0070714D" w:rsidRPr="00AE6F3C">
        <w:rPr>
          <w:rFonts w:ascii="Times New Roman" w:hAnsi="Times New Roman"/>
          <w:sz w:val="28"/>
          <w:szCs w:val="28"/>
        </w:rPr>
        <w:t xml:space="preserve"> в ситуаціях</w:t>
      </w:r>
      <w:r w:rsidR="00A9365C" w:rsidRPr="00AE6F3C">
        <w:rPr>
          <w:rFonts w:ascii="Times New Roman" w:hAnsi="Times New Roman"/>
          <w:sz w:val="28"/>
          <w:szCs w:val="28"/>
        </w:rPr>
        <w:t xml:space="preserve"> </w:t>
      </w:r>
      <w:bookmarkStart w:id="8" w:name="_Hlk71410985"/>
      <w:r w:rsidR="00897B56" w:rsidRPr="00AE6F3C">
        <w:rPr>
          <w:rFonts w:ascii="Times New Roman" w:hAnsi="Times New Roman"/>
          <w:sz w:val="28"/>
          <w:szCs w:val="28"/>
        </w:rPr>
        <w:t xml:space="preserve">взаємодій з </w:t>
      </w:r>
      <w:r w:rsidR="00897B56" w:rsidRPr="00616658">
        <w:rPr>
          <w:rFonts w:ascii="Times New Roman" w:hAnsi="Times New Roman"/>
          <w:sz w:val="28"/>
          <w:szCs w:val="28"/>
        </w:rPr>
        <w:t>пред</w:t>
      </w:r>
      <w:r w:rsidR="006E5718" w:rsidRPr="00616658">
        <w:rPr>
          <w:rFonts w:ascii="Times New Roman" w:hAnsi="Times New Roman"/>
          <w:sz w:val="28"/>
          <w:szCs w:val="28"/>
        </w:rPr>
        <w:t>с</w:t>
      </w:r>
      <w:r w:rsidR="00897B56" w:rsidRPr="00616658">
        <w:rPr>
          <w:rFonts w:ascii="Times New Roman" w:hAnsi="Times New Roman"/>
          <w:sz w:val="28"/>
          <w:szCs w:val="28"/>
        </w:rPr>
        <w:t>т</w:t>
      </w:r>
      <w:r w:rsidR="00897B56" w:rsidRPr="00AE6F3C">
        <w:rPr>
          <w:rFonts w:ascii="Times New Roman" w:hAnsi="Times New Roman"/>
          <w:sz w:val="28"/>
          <w:szCs w:val="28"/>
        </w:rPr>
        <w:t xml:space="preserve">авниками </w:t>
      </w:r>
      <w:r w:rsidR="00AB4497" w:rsidRPr="00AE6F3C">
        <w:rPr>
          <w:rFonts w:ascii="Times New Roman" w:hAnsi="Times New Roman"/>
          <w:sz w:val="28"/>
          <w:szCs w:val="28"/>
        </w:rPr>
        <w:t>іншої національності, культури, прихильник</w:t>
      </w:r>
      <w:r w:rsidR="00897B56" w:rsidRPr="00AE6F3C">
        <w:rPr>
          <w:rFonts w:ascii="Times New Roman" w:hAnsi="Times New Roman"/>
          <w:sz w:val="28"/>
          <w:szCs w:val="28"/>
        </w:rPr>
        <w:t>ами</w:t>
      </w:r>
      <w:r w:rsidR="00AB4497" w:rsidRPr="00AE6F3C">
        <w:rPr>
          <w:rFonts w:ascii="Times New Roman" w:hAnsi="Times New Roman"/>
          <w:sz w:val="28"/>
          <w:szCs w:val="28"/>
        </w:rPr>
        <w:t xml:space="preserve"> різних релігійних течій, політичних орієнтацій, субкультурних смаків, сексуальних орієнтацій </w:t>
      </w:r>
      <w:bookmarkEnd w:id="8"/>
      <w:r w:rsidR="00AB4497" w:rsidRPr="00AE6F3C">
        <w:rPr>
          <w:rFonts w:ascii="Times New Roman" w:hAnsi="Times New Roman"/>
          <w:sz w:val="28"/>
          <w:szCs w:val="28"/>
        </w:rPr>
        <w:t xml:space="preserve">тощо. </w:t>
      </w:r>
      <w:r w:rsidR="00494360" w:rsidRPr="00AE6F3C">
        <w:rPr>
          <w:rFonts w:ascii="Times New Roman" w:hAnsi="Times New Roman"/>
          <w:sz w:val="28"/>
          <w:szCs w:val="28"/>
        </w:rPr>
        <w:t>Виявлено та описано н</w:t>
      </w:r>
      <w:r w:rsidR="00176347" w:rsidRPr="00AE6F3C">
        <w:rPr>
          <w:rFonts w:ascii="Times New Roman" w:hAnsi="Times New Roman"/>
          <w:bCs/>
          <w:sz w:val="28"/>
          <w:szCs w:val="28"/>
        </w:rPr>
        <w:t xml:space="preserve">изку суперечливих зв’язків між когнітивною та мотиваційною складовою толерування. </w:t>
      </w:r>
      <w:r w:rsidR="00494360" w:rsidRPr="00AE6F3C">
        <w:rPr>
          <w:rFonts w:ascii="Times New Roman" w:hAnsi="Times New Roman"/>
          <w:bCs/>
          <w:sz w:val="28"/>
          <w:szCs w:val="28"/>
        </w:rPr>
        <w:t xml:space="preserve">Підтверджено </w:t>
      </w:r>
      <w:proofErr w:type="spellStart"/>
      <w:r w:rsidR="00494360" w:rsidRPr="00AE6F3C">
        <w:rPr>
          <w:rFonts w:ascii="Times New Roman" w:hAnsi="Times New Roman"/>
          <w:iCs/>
          <w:sz w:val="28"/>
          <w:szCs w:val="28"/>
        </w:rPr>
        <w:t>мультиспрямованість</w:t>
      </w:r>
      <w:proofErr w:type="spellEnd"/>
      <w:r w:rsidR="00494360" w:rsidRPr="00AE6F3C">
        <w:rPr>
          <w:rFonts w:ascii="Times New Roman" w:hAnsi="Times New Roman"/>
          <w:iCs/>
          <w:sz w:val="28"/>
          <w:szCs w:val="28"/>
        </w:rPr>
        <w:t xml:space="preserve"> детермінант толерантності, доведено </w:t>
      </w:r>
      <w:r w:rsidR="00A9365C" w:rsidRPr="00AE6F3C">
        <w:rPr>
          <w:rFonts w:ascii="Times New Roman" w:hAnsi="Times New Roman"/>
          <w:iCs/>
          <w:sz w:val="28"/>
          <w:szCs w:val="28"/>
        </w:rPr>
        <w:t>необхід</w:t>
      </w:r>
      <w:r w:rsidR="00494360" w:rsidRPr="00AE6F3C">
        <w:rPr>
          <w:rFonts w:ascii="Times New Roman" w:hAnsi="Times New Roman"/>
          <w:iCs/>
          <w:sz w:val="28"/>
          <w:szCs w:val="28"/>
        </w:rPr>
        <w:t>ність</w:t>
      </w:r>
      <w:r w:rsidR="00A9365C" w:rsidRPr="00AE6F3C">
        <w:rPr>
          <w:rFonts w:ascii="Times New Roman" w:hAnsi="Times New Roman"/>
          <w:iCs/>
          <w:sz w:val="28"/>
          <w:szCs w:val="28"/>
        </w:rPr>
        <w:t xml:space="preserve"> сприймати толерантність не у якості абсолютного конструкт</w:t>
      </w:r>
      <w:r w:rsidR="000C1FC0" w:rsidRPr="00AE6F3C">
        <w:rPr>
          <w:rFonts w:ascii="Times New Roman" w:hAnsi="Times New Roman"/>
          <w:iCs/>
          <w:sz w:val="28"/>
          <w:szCs w:val="28"/>
        </w:rPr>
        <w:t>а</w:t>
      </w:r>
      <w:r w:rsidR="00A9365C" w:rsidRPr="00AE6F3C">
        <w:rPr>
          <w:rFonts w:ascii="Times New Roman" w:hAnsi="Times New Roman"/>
          <w:iCs/>
          <w:sz w:val="28"/>
          <w:szCs w:val="28"/>
        </w:rPr>
        <w:t>, а враховувати її багатогранність.</w:t>
      </w:r>
    </w:p>
    <w:p w14:paraId="5964EFC5" w14:textId="4FDAA214" w:rsidR="007163BB" w:rsidRPr="00AE6F3C" w:rsidRDefault="007163BB" w:rsidP="00E8568B">
      <w:pPr>
        <w:shd w:val="clear" w:color="auto" w:fill="FFFFFF"/>
        <w:spacing w:after="0" w:line="240" w:lineRule="auto"/>
        <w:ind w:firstLine="709"/>
        <w:jc w:val="center"/>
        <w:rPr>
          <w:rFonts w:ascii="Times New Roman" w:hAnsi="Times New Roman"/>
          <w:b/>
          <w:bCs/>
          <w:sz w:val="28"/>
          <w:szCs w:val="28"/>
        </w:rPr>
      </w:pPr>
      <w:r w:rsidRPr="00AE6F3C">
        <w:rPr>
          <w:rFonts w:ascii="Times New Roman" w:hAnsi="Times New Roman"/>
          <w:b/>
          <w:bCs/>
          <w:sz w:val="28"/>
          <w:szCs w:val="28"/>
        </w:rPr>
        <w:t>ВИСНОВКИ</w:t>
      </w:r>
    </w:p>
    <w:p w14:paraId="03E3E9FD" w14:textId="77777777" w:rsidR="00863E36" w:rsidRPr="00AE6F3C" w:rsidRDefault="00863E36" w:rsidP="00826B12">
      <w:pPr>
        <w:shd w:val="clear" w:color="auto" w:fill="FFFFFF"/>
        <w:spacing w:after="0" w:line="240" w:lineRule="auto"/>
        <w:ind w:firstLine="709"/>
        <w:jc w:val="both"/>
        <w:rPr>
          <w:rFonts w:ascii="Times New Roman" w:hAnsi="Times New Roman"/>
          <w:sz w:val="28"/>
          <w:szCs w:val="28"/>
        </w:rPr>
      </w:pPr>
    </w:p>
    <w:p w14:paraId="1ACBD7FC" w14:textId="7FB9544C" w:rsidR="006E51A1" w:rsidRPr="00AE6F3C" w:rsidRDefault="006E51A1" w:rsidP="00826B12">
      <w:pPr>
        <w:shd w:val="clear" w:color="auto" w:fill="FFFFFF"/>
        <w:spacing w:after="0" w:line="240" w:lineRule="auto"/>
        <w:ind w:firstLine="709"/>
        <w:jc w:val="both"/>
        <w:rPr>
          <w:rFonts w:ascii="Times New Roman" w:hAnsi="Times New Roman"/>
          <w:sz w:val="28"/>
          <w:szCs w:val="28"/>
        </w:rPr>
      </w:pPr>
      <w:r w:rsidRPr="00AE6F3C">
        <w:rPr>
          <w:rFonts w:ascii="Times New Roman" w:hAnsi="Times New Roman"/>
          <w:sz w:val="28"/>
          <w:szCs w:val="28"/>
        </w:rPr>
        <w:t>У дисертації на основі систематизації та узагальнення теоретичного та емпіричного досвіду дослідження феномена толерантності, а також власного емпіричного дослідження функціонування конструктів толерантності у свідомості української молоді, запропоновано розв’язання наукової проблеми, яка полягає у наявності суперечності між рівнем теоретичної рефлексії феномена толерантності з властивою їй надзвичайною варіативністю трактування і наявною теоретико-методологічною невизначеністю відповідного конструкта та актуальним науковим запитом на оптимізацію досліджень чинників і механізмів формування толерантності на тлі актуалізованої суспільної потреби в стабілізації та гармонізації міжособистісних та міжгрупових відносин у сучасному українському суспільстві.</w:t>
      </w:r>
    </w:p>
    <w:p w14:paraId="46C4A651" w14:textId="480E249D"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r w:rsidRPr="00AE6F3C">
        <w:rPr>
          <w:rFonts w:ascii="Times New Roman" w:hAnsi="Times New Roman"/>
          <w:color w:val="000000" w:themeColor="text1"/>
          <w:sz w:val="28"/>
          <w:szCs w:val="28"/>
          <w:lang w:val="uk-UA"/>
        </w:rPr>
        <w:t xml:space="preserve">Огляд еволюції </w:t>
      </w:r>
      <w:r w:rsidRPr="00AE6F3C">
        <w:rPr>
          <w:rFonts w:ascii="Times New Roman" w:hAnsi="Times New Roman"/>
          <w:sz w:val="28"/>
          <w:szCs w:val="28"/>
          <w:lang w:val="uk-UA"/>
        </w:rPr>
        <w:t>наукових уявлень про толерантність і</w:t>
      </w:r>
      <w:r w:rsidRPr="00AE6F3C">
        <w:rPr>
          <w:rFonts w:ascii="Times New Roman" w:hAnsi="Times New Roman"/>
          <w:color w:val="000000" w:themeColor="text1"/>
          <w:sz w:val="28"/>
          <w:szCs w:val="28"/>
          <w:lang w:val="uk-UA"/>
        </w:rPr>
        <w:t xml:space="preserve"> концепцій толерантності у філософській і соціологічній традиціях дозволив простежити процес становлення концепту толерантності як універсального базису і </w:t>
      </w:r>
      <w:r w:rsidRPr="00AE6F3C">
        <w:rPr>
          <w:rFonts w:ascii="Times New Roman" w:hAnsi="Times New Roman"/>
          <w:color w:val="000000" w:themeColor="text1"/>
          <w:sz w:val="28"/>
          <w:szCs w:val="28"/>
          <w:lang w:val="uk-UA"/>
        </w:rPr>
        <w:lastRenderedPageBreak/>
        <w:t xml:space="preserve">консенсусної основи взаємодій суспільств і індивідів. Від початку дослідження цієї проблеми в суспільних науках толерантність стверджувалася саме як синонім </w:t>
      </w:r>
      <w:r w:rsidRPr="00AE6F3C">
        <w:rPr>
          <w:rFonts w:ascii="Times New Roman" w:hAnsi="Times New Roman"/>
          <w:i/>
          <w:iCs/>
          <w:color w:val="000000" w:themeColor="text1"/>
          <w:sz w:val="28"/>
          <w:szCs w:val="28"/>
          <w:lang w:val="uk-UA"/>
        </w:rPr>
        <w:t xml:space="preserve">терпимості </w:t>
      </w:r>
      <w:r w:rsidRPr="00AE6F3C">
        <w:rPr>
          <w:rFonts w:ascii="Times New Roman" w:hAnsi="Times New Roman"/>
          <w:color w:val="000000" w:themeColor="text1"/>
          <w:sz w:val="28"/>
          <w:szCs w:val="28"/>
          <w:lang w:val="uk-UA"/>
        </w:rPr>
        <w:t xml:space="preserve">та сприймалася як ефективний механізм збереження цілісності суспільства та уникнення війн. Прикладне застосування концепту толерантності у сфері релігії потребувало обґрунтування поступового розширення кола «чужих», цінності та установки яких мали бути узгодженими з метою розширення ціннісної платформи для досягнення згоди, знаходження компромісу з власними аксіологічними орієнтирами і продуктивного та водночас легітимного вирішення конфліктів. </w:t>
      </w:r>
    </w:p>
    <w:p w14:paraId="012D4E57"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r w:rsidRPr="00AE6F3C">
        <w:rPr>
          <w:rFonts w:ascii="Times New Roman" w:hAnsi="Times New Roman"/>
          <w:sz w:val="28"/>
          <w:szCs w:val="28"/>
          <w:lang w:val="uk-UA"/>
        </w:rPr>
        <w:t>Соціологічний а</w:t>
      </w:r>
      <w:r w:rsidRPr="00AE6F3C">
        <w:rPr>
          <w:rFonts w:ascii="Times New Roman" w:eastAsia="TimesNewRomanPSMT" w:hAnsi="Times New Roman"/>
          <w:sz w:val="28"/>
          <w:szCs w:val="28"/>
          <w:lang w:val="uk-UA"/>
        </w:rPr>
        <w:t xml:space="preserve">наліз теоретико-методологічних основ дослідження толерантності засвідчив епістемологічну складність даного концепту. Варіативність підходів до трактування та дослідження феномена толерантності зумовлює множинність </w:t>
      </w:r>
      <w:r w:rsidRPr="00AE6F3C">
        <w:rPr>
          <w:rFonts w:ascii="Times New Roman" w:hAnsi="Times New Roman"/>
          <w:sz w:val="28"/>
          <w:szCs w:val="28"/>
          <w:lang w:val="uk-UA"/>
        </w:rPr>
        <w:t>інтерпретацій відповідного поняття, що викликає необхідність уточнення визначення терміну залежно від мети та підходу до дослідження.</w:t>
      </w:r>
      <w:r w:rsidRPr="00AE6F3C">
        <w:rPr>
          <w:rFonts w:ascii="Times New Roman" w:eastAsia="TimesNewRomanPSMT" w:hAnsi="Times New Roman"/>
          <w:sz w:val="28"/>
          <w:szCs w:val="28"/>
          <w:lang w:val="uk-UA"/>
        </w:rPr>
        <w:t xml:space="preserve"> Т</w:t>
      </w:r>
      <w:r w:rsidRPr="00AE6F3C">
        <w:rPr>
          <w:rFonts w:ascii="Times New Roman" w:hAnsi="Times New Roman"/>
          <w:sz w:val="28"/>
          <w:szCs w:val="28"/>
          <w:lang w:val="uk-UA"/>
        </w:rPr>
        <w:t xml:space="preserve">олерантність </w:t>
      </w:r>
      <w:r w:rsidRPr="00AE6F3C">
        <w:rPr>
          <w:rFonts w:ascii="Times New Roman" w:hAnsi="Times New Roman"/>
          <w:color w:val="000000"/>
          <w:sz w:val="28"/>
          <w:szCs w:val="28"/>
          <w:shd w:val="clear" w:color="auto" w:fill="FFFFFF"/>
          <w:lang w:val="uk-UA"/>
        </w:rPr>
        <w:t xml:space="preserve">інтерпретується </w:t>
      </w:r>
      <w:r w:rsidRPr="00AE6F3C">
        <w:rPr>
          <w:rFonts w:ascii="Times New Roman" w:hAnsi="Times New Roman"/>
          <w:sz w:val="28"/>
          <w:szCs w:val="28"/>
          <w:lang w:val="uk-UA"/>
        </w:rPr>
        <w:t>у дослідженні</w:t>
      </w:r>
      <w:r w:rsidRPr="00AE6F3C">
        <w:rPr>
          <w:rFonts w:ascii="Times New Roman" w:hAnsi="Times New Roman"/>
          <w:color w:val="000000"/>
          <w:sz w:val="28"/>
          <w:szCs w:val="28"/>
          <w:shd w:val="clear" w:color="auto" w:fill="FFFFFF"/>
          <w:lang w:val="uk-UA"/>
        </w:rPr>
        <w:t xml:space="preserve"> як відкритість до сприйняття різноманітних проявів існування соціуму та самовираження індивідів, спрямування на взаємодію та безконфліктну комунікацію з носіями відмінних соціокультурних характеристик. </w:t>
      </w:r>
    </w:p>
    <w:p w14:paraId="42231C13" w14:textId="77777777" w:rsidR="006E51A1" w:rsidRPr="00AE6F3C" w:rsidRDefault="006E51A1" w:rsidP="006E51A1">
      <w:pPr>
        <w:pStyle w:val="a4"/>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У дисертації систематизовано результати наявних соціологічних досліджень українського соціуму, які створюють узагальнену картину виявів толерантності у різних соціокультурних контекстах. Додатково описано результати дотичних до проблематики дослідження опитувань, які окреслюють ціннісно-</w:t>
      </w:r>
      <w:proofErr w:type="spellStart"/>
      <w:r w:rsidRPr="00AE6F3C">
        <w:rPr>
          <w:rFonts w:ascii="Times New Roman" w:hAnsi="Times New Roman"/>
          <w:sz w:val="28"/>
          <w:szCs w:val="28"/>
          <w:lang w:val="uk-UA"/>
        </w:rPr>
        <w:t>орієнтаційні</w:t>
      </w:r>
      <w:proofErr w:type="spellEnd"/>
      <w:r w:rsidRPr="00AE6F3C">
        <w:rPr>
          <w:rFonts w:ascii="Times New Roman" w:hAnsi="Times New Roman"/>
          <w:sz w:val="28"/>
          <w:szCs w:val="28"/>
          <w:lang w:val="uk-UA"/>
        </w:rPr>
        <w:t xml:space="preserve"> засади побудови соціальних взаємодій. Проведено аналіз наявних досліджень студентської спільноти з позиції толерантних цінностей і установок. Обґрунтовано недостатність вивчення виключно проявів толерантності, доведено необхідність дослідження конструкта толерантності як базисної основи, що визначає характер соціальних взаємодій із носіями ознак інакшості. </w:t>
      </w:r>
    </w:p>
    <w:p w14:paraId="57F8CEC8"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AE6F3C">
        <w:rPr>
          <w:rFonts w:ascii="Times New Roman" w:hAnsi="Times New Roman"/>
          <w:sz w:val="28"/>
          <w:szCs w:val="28"/>
          <w:lang w:val="uk-UA"/>
        </w:rPr>
        <w:t xml:space="preserve">Обґрунтовано перехід теоретизування щодо розуміння толерантності від трактування її як просто </w:t>
      </w:r>
      <w:r w:rsidRPr="00AE6F3C">
        <w:rPr>
          <w:rFonts w:ascii="Times New Roman" w:hAnsi="Times New Roman"/>
          <w:i/>
          <w:iCs/>
          <w:sz w:val="28"/>
          <w:szCs w:val="28"/>
          <w:lang w:val="uk-UA"/>
        </w:rPr>
        <w:t>терпимості</w:t>
      </w:r>
      <w:r w:rsidRPr="00AE6F3C">
        <w:rPr>
          <w:rFonts w:ascii="Times New Roman" w:hAnsi="Times New Roman"/>
          <w:sz w:val="28"/>
          <w:szCs w:val="28"/>
          <w:lang w:val="uk-UA"/>
        </w:rPr>
        <w:t xml:space="preserve"> до трактування як </w:t>
      </w:r>
      <w:r w:rsidRPr="00AE6F3C">
        <w:rPr>
          <w:rFonts w:ascii="Times New Roman" w:hAnsi="Times New Roman"/>
          <w:i/>
          <w:iCs/>
          <w:sz w:val="28"/>
          <w:szCs w:val="28"/>
          <w:lang w:val="uk-UA"/>
        </w:rPr>
        <w:t>орієнтації на різноманіття.</w:t>
      </w:r>
      <w:r w:rsidRPr="00AE6F3C">
        <w:rPr>
          <w:rFonts w:ascii="Times New Roman" w:hAnsi="Times New Roman"/>
          <w:sz w:val="28"/>
          <w:szCs w:val="28"/>
          <w:lang w:val="uk-UA"/>
        </w:rPr>
        <w:t xml:space="preserve"> Тому у визначенні толерантності підкреслюється насамперед</w:t>
      </w:r>
      <w:r w:rsidRPr="00AE6F3C">
        <w:rPr>
          <w:rFonts w:ascii="Times New Roman" w:eastAsia="TimesNewRomanPSMT" w:hAnsi="Times New Roman"/>
          <w:sz w:val="28"/>
          <w:szCs w:val="28"/>
          <w:lang w:val="uk-UA"/>
        </w:rPr>
        <w:t xml:space="preserve"> відкритість суб’єкта толерування до сприйняття </w:t>
      </w:r>
      <w:r w:rsidRPr="00AE6F3C">
        <w:rPr>
          <w:rFonts w:ascii="Times New Roman" w:hAnsi="Times New Roman"/>
          <w:sz w:val="28"/>
          <w:szCs w:val="28"/>
          <w:lang w:val="uk-UA"/>
        </w:rPr>
        <w:t xml:space="preserve">різноманітних проявів існування соціуму та самоідентифікації та самопрезентації інакшості, </w:t>
      </w:r>
      <w:r w:rsidRPr="00AE6F3C">
        <w:rPr>
          <w:rFonts w:ascii="Times New Roman" w:eastAsia="TimesNewRomanPSMT" w:hAnsi="Times New Roman"/>
          <w:sz w:val="28"/>
          <w:szCs w:val="28"/>
          <w:lang w:val="uk-UA"/>
        </w:rPr>
        <w:t xml:space="preserve">спрямування на взаємодію та консенсусну комунікацію з носіями відмінних соціокультурних характеристик. </w:t>
      </w:r>
    </w:p>
    <w:p w14:paraId="7F21B7B4"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AE6F3C">
        <w:rPr>
          <w:rFonts w:ascii="Times New Roman" w:eastAsia="TimesNewRomanPSMT" w:hAnsi="Times New Roman"/>
          <w:sz w:val="28"/>
          <w:szCs w:val="28"/>
          <w:lang w:val="uk-UA"/>
        </w:rPr>
        <w:t xml:space="preserve">Соціокультурні преференції суб’єкта, які підтримуються переконаннями та спираються на ціннісне обґрунтування, потенційно можуть виявитися джерелом конфліктних взаємодій. Проте саме сформованість уявлення про толерантність як необхідний атрибут взаємодій нівелює або, принаймні, знижує латентну напруженість взаємодій і виступає базисом відкритої зацікавленої комунікації </w:t>
      </w:r>
      <w:r w:rsidRPr="00AE6F3C">
        <w:rPr>
          <w:rFonts w:ascii="Times New Roman" w:hAnsi="Times New Roman"/>
          <w:sz w:val="28"/>
          <w:szCs w:val="28"/>
          <w:lang w:val="uk-UA"/>
        </w:rPr>
        <w:t>з носіями відмінних соціокультурних характеристик (осіб іншої національності, культури, прихильників різних релігійних течій, політичних орієнтацій, сексуальних уподобань, носіїв інших мов, представників різних територіальних угруповань, субкультурних смаків тощо)</w:t>
      </w:r>
      <w:r w:rsidRPr="00AE6F3C">
        <w:rPr>
          <w:rFonts w:ascii="Times New Roman" w:eastAsia="TimesNewRomanPSMT" w:hAnsi="Times New Roman"/>
          <w:sz w:val="28"/>
          <w:szCs w:val="28"/>
          <w:lang w:val="uk-UA"/>
        </w:rPr>
        <w:t>.</w:t>
      </w:r>
    </w:p>
    <w:p w14:paraId="4B91678E"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bCs/>
          <w:sz w:val="28"/>
          <w:szCs w:val="28"/>
          <w:lang w:val="uk-UA"/>
        </w:rPr>
      </w:pPr>
      <w:r w:rsidRPr="00AE6F3C">
        <w:rPr>
          <w:rFonts w:ascii="Times New Roman" w:hAnsi="Times New Roman"/>
          <w:sz w:val="28"/>
          <w:szCs w:val="28"/>
          <w:lang w:val="uk-UA"/>
        </w:rPr>
        <w:lastRenderedPageBreak/>
        <w:t>Трактування толерантності як наявного у свідомості суб’єкта ціннісно-регулятивного механізму, який обумовлює позицію та забезпечує готовність суб’єкта толерування до безконфліктного співіснування і продуктивної взаємодії з різними формами прояву інакшості, визначає підвалини для побудови</w:t>
      </w:r>
      <w:r w:rsidRPr="00AE6F3C">
        <w:rPr>
          <w:rFonts w:ascii="Times New Roman" w:hAnsi="Times New Roman"/>
          <w:bCs/>
          <w:sz w:val="28"/>
          <w:szCs w:val="28"/>
          <w:lang w:val="uk-UA"/>
        </w:rPr>
        <w:t xml:space="preserve"> конструкта толерантності, представленого у свідомості як система уявлень про спосіб класифікації, розуміння, комунікації та взаємодії з Іншими в життєвому просторі суб’єкта. </w:t>
      </w:r>
    </w:p>
    <w:p w14:paraId="243E9378"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Когнітивний компонент конструкта толерантності дозволяє ідентифікувати та фіксувати відмінності та подібності у сприйнятті життєвих об’єктів (подій, інших людей, інтерпретацій тощо). Рефлексивний компонент конструкта толерантності визначає здатність до перебудови неадекватних установок, корекції форм реагування та пошук продуктивного вирішення можливих конфліктів. Поведінкова складова конструкта толерантності детермінує встановлення контактів та продуктивних відносин із оточуючими, а також вибір форм комунікації та взаємодії.</w:t>
      </w:r>
    </w:p>
    <w:p w14:paraId="0FAC371E"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AE6F3C">
        <w:rPr>
          <w:rFonts w:ascii="Times New Roman" w:hAnsi="Times New Roman"/>
          <w:sz w:val="28"/>
          <w:szCs w:val="28"/>
          <w:lang w:val="uk-UA"/>
        </w:rPr>
        <w:t>Розрізнення когнітивної та поведінкової складових у конструктові «толерантність» дозволило дослідити зміни ставлення і відповідність декларованого діапазону прийнятності тих чи інших характеристик інакшості умовам формування практичної готовності суб’єкта до толерантної комунікації або відмови від неї залежно від рівня толерантності суб’єкта та особливостей ситуації взаємодії.</w:t>
      </w:r>
    </w:p>
    <w:p w14:paraId="5CCB292D"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Визначено </w:t>
      </w:r>
      <w:bookmarkStart w:id="9" w:name="_Hlk86500036"/>
      <w:r w:rsidRPr="00AE6F3C">
        <w:rPr>
          <w:rFonts w:ascii="Times New Roman" w:hAnsi="Times New Roman"/>
          <w:sz w:val="28"/>
          <w:szCs w:val="28"/>
          <w:lang w:val="uk-UA"/>
        </w:rPr>
        <w:t>специфіку конструювання толерантності у молоді з урахуванням специфічних характеристик (вікових, субкультурних, соціальних) та особливостей взаємодії у студентських спільнотах, які визначають межі застосування конструкта толерантності та неоднозначність його регулятивного впливу в різних ситуаціях.</w:t>
      </w:r>
      <w:r w:rsidRPr="00AE6F3C">
        <w:rPr>
          <w:rFonts w:ascii="Times New Roman" w:hAnsi="Times New Roman"/>
          <w:i/>
          <w:iCs/>
          <w:sz w:val="28"/>
          <w:szCs w:val="28"/>
          <w:lang w:val="uk-UA"/>
        </w:rPr>
        <w:t xml:space="preserve"> </w:t>
      </w:r>
      <w:bookmarkEnd w:id="9"/>
      <w:r w:rsidRPr="00AE6F3C">
        <w:rPr>
          <w:rFonts w:ascii="Times New Roman" w:hAnsi="Times New Roman"/>
          <w:sz w:val="28"/>
          <w:szCs w:val="28"/>
          <w:lang w:val="uk-UA"/>
        </w:rPr>
        <w:t>Обґрунтовано доцільність використання якісної методології з метою дослідження конструктів толерантності, що знаходять віддзеркалення у свідомості молоді.</w:t>
      </w:r>
    </w:p>
    <w:p w14:paraId="78F794C9"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AE6F3C">
        <w:rPr>
          <w:rFonts w:ascii="Times New Roman" w:hAnsi="Times New Roman"/>
          <w:sz w:val="28"/>
          <w:szCs w:val="28"/>
          <w:lang w:val="uk-UA"/>
        </w:rPr>
        <w:t xml:space="preserve">Проведено </w:t>
      </w:r>
      <w:bookmarkStart w:id="10" w:name="_Hlk86500577"/>
      <w:r w:rsidRPr="00AE6F3C">
        <w:rPr>
          <w:rFonts w:ascii="Times New Roman" w:hAnsi="Times New Roman"/>
          <w:sz w:val="28"/>
          <w:szCs w:val="28"/>
          <w:lang w:val="uk-UA"/>
        </w:rPr>
        <w:t>емпіричне дослідження щодо особливостей конструкта толерантності у свідомості студентів, і фіксації поведінкових атитюдів респондентів щодо взаємодії з представниками носіїв відмінних соціокультурних характеристик (осіб іншої національності, культури, прихильників різних релігійних течій, політичних орієнтацій, сексуальних уподобань, носіїв інших мов, представників різних територіальних угруповань, субкультурних смаків тощо).</w:t>
      </w:r>
      <w:bookmarkEnd w:id="10"/>
      <w:r w:rsidRPr="00AE6F3C">
        <w:rPr>
          <w:rFonts w:ascii="Times New Roman" w:hAnsi="Times New Roman"/>
          <w:sz w:val="28"/>
          <w:szCs w:val="28"/>
          <w:lang w:val="uk-UA"/>
        </w:rPr>
        <w:t xml:space="preserve"> Процес дослідження охоплював два етапи. На першому за допомогою тестування було здійснено відбір респондентів із високим та низьким рівнем толерантності. Другий етап був спрямований на виокремлення сутнісних ознак конструктів толерантності та дослідження специфіки їх формування в групах респондентів із різним рівнем розвитку толерантності.</w:t>
      </w:r>
    </w:p>
    <w:p w14:paraId="4D13E35F"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AE6F3C">
        <w:rPr>
          <w:rFonts w:ascii="Times New Roman" w:hAnsi="Times New Roman"/>
          <w:sz w:val="28"/>
          <w:szCs w:val="28"/>
          <w:lang w:val="uk-UA"/>
        </w:rPr>
        <w:t xml:space="preserve">Виявлення особливостей регулятивної ролі конструкта «толерантність» у контексті різних життєвих ситуацій потребувало конкретизації когнітивної організації конструкта, відокремлення смислового ядра і периферії, що </w:t>
      </w:r>
      <w:r w:rsidRPr="00AE6F3C">
        <w:rPr>
          <w:rFonts w:ascii="Times New Roman" w:hAnsi="Times New Roman"/>
          <w:bCs/>
          <w:sz w:val="28"/>
          <w:szCs w:val="28"/>
          <w:lang w:val="uk-UA"/>
        </w:rPr>
        <w:t xml:space="preserve">складається із сукупності різнорівневих характеристик, які визначають </w:t>
      </w:r>
      <w:r w:rsidRPr="00AE6F3C">
        <w:rPr>
          <w:rFonts w:ascii="Times New Roman" w:hAnsi="Times New Roman"/>
          <w:sz w:val="28"/>
          <w:szCs w:val="28"/>
          <w:lang w:val="uk-UA"/>
        </w:rPr>
        <w:t xml:space="preserve">сфери </w:t>
      </w:r>
      <w:r w:rsidRPr="00AE6F3C">
        <w:rPr>
          <w:rFonts w:ascii="Times New Roman" w:hAnsi="Times New Roman"/>
          <w:sz w:val="28"/>
          <w:szCs w:val="28"/>
          <w:lang w:val="uk-UA"/>
        </w:rPr>
        <w:lastRenderedPageBreak/>
        <w:t>застосування відповідних атитюдів</w:t>
      </w:r>
      <w:r w:rsidRPr="00AE6F3C">
        <w:rPr>
          <w:rFonts w:ascii="Times New Roman" w:hAnsi="Times New Roman"/>
          <w:bCs/>
          <w:sz w:val="28"/>
          <w:szCs w:val="28"/>
          <w:lang w:val="uk-UA"/>
        </w:rPr>
        <w:t xml:space="preserve"> та особливості та конфігурацію форм соціальної взаємодії у прив’язці до конкретних ситуацій. </w:t>
      </w:r>
      <w:r w:rsidRPr="00AE6F3C">
        <w:rPr>
          <w:rFonts w:ascii="Times New Roman" w:hAnsi="Times New Roman"/>
          <w:sz w:val="28"/>
          <w:szCs w:val="28"/>
          <w:lang w:val="uk-UA"/>
        </w:rPr>
        <w:t xml:space="preserve">На основі отриманих емпіричних даних з’ясовано, що ядро конструкта формується навколо сприйняття толерантності як </w:t>
      </w:r>
      <w:r w:rsidRPr="00AE6F3C">
        <w:rPr>
          <w:rFonts w:ascii="Times New Roman" w:hAnsi="Times New Roman"/>
          <w:i/>
          <w:iCs/>
          <w:sz w:val="28"/>
          <w:szCs w:val="28"/>
          <w:lang w:val="uk-UA"/>
        </w:rPr>
        <w:t>терпимості.</w:t>
      </w:r>
      <w:r w:rsidRPr="00AE6F3C">
        <w:rPr>
          <w:rFonts w:ascii="Times New Roman" w:hAnsi="Times New Roman"/>
          <w:sz w:val="28"/>
          <w:szCs w:val="28"/>
          <w:lang w:val="uk-UA"/>
        </w:rPr>
        <w:t xml:space="preserve"> Виявлено дві варіації такого тлумачення: </w:t>
      </w:r>
      <w:bookmarkStart w:id="11" w:name="_Hlk86501861"/>
      <w:r w:rsidRPr="00AE6F3C">
        <w:rPr>
          <w:rFonts w:ascii="Times New Roman" w:hAnsi="Times New Roman"/>
          <w:sz w:val="28"/>
          <w:szCs w:val="28"/>
          <w:lang w:val="uk-UA"/>
        </w:rPr>
        <w:t xml:space="preserve">у пасивному варіанті терпимість розглядається як умова ефективної організації взаємодій, в активному – як повага до відмінностей. </w:t>
      </w:r>
      <w:bookmarkEnd w:id="11"/>
    </w:p>
    <w:p w14:paraId="0F069333" w14:textId="77777777" w:rsidR="006E51A1" w:rsidRPr="00AE6F3C" w:rsidRDefault="006E51A1" w:rsidP="006E51A1">
      <w:pPr>
        <w:pStyle w:val="a4"/>
        <w:autoSpaceDE w:val="0"/>
        <w:autoSpaceDN w:val="0"/>
        <w:adjustRightInd w:val="0"/>
        <w:spacing w:after="0" w:line="240" w:lineRule="auto"/>
        <w:ind w:left="0" w:firstLine="709"/>
        <w:jc w:val="both"/>
        <w:rPr>
          <w:rFonts w:ascii="Times New Roman" w:hAnsi="Times New Roman"/>
          <w:bCs/>
          <w:sz w:val="28"/>
          <w:szCs w:val="28"/>
          <w:lang w:val="uk-UA"/>
        </w:rPr>
      </w:pPr>
      <w:r w:rsidRPr="00AE6F3C">
        <w:rPr>
          <w:rFonts w:ascii="Times New Roman" w:hAnsi="Times New Roman"/>
          <w:sz w:val="28"/>
          <w:szCs w:val="28"/>
          <w:lang w:val="uk-UA"/>
        </w:rPr>
        <w:t xml:space="preserve">На ядро конструкта накладаються когнітивні прошарки, що уточнюють </w:t>
      </w:r>
      <w:bookmarkStart w:id="12" w:name="_Hlk86503695"/>
      <w:r w:rsidRPr="00AE6F3C">
        <w:rPr>
          <w:rFonts w:ascii="Times New Roman" w:hAnsi="Times New Roman"/>
          <w:sz w:val="28"/>
          <w:szCs w:val="28"/>
          <w:lang w:val="uk-UA"/>
        </w:rPr>
        <w:t xml:space="preserve">сфери застосування смислового ядра </w:t>
      </w:r>
      <w:bookmarkEnd w:id="12"/>
      <w:r w:rsidRPr="00AE6F3C">
        <w:rPr>
          <w:rFonts w:ascii="Times New Roman" w:hAnsi="Times New Roman"/>
          <w:sz w:val="28"/>
          <w:szCs w:val="28"/>
          <w:lang w:val="uk-UA"/>
        </w:rPr>
        <w:t xml:space="preserve">(у нашому дослідженні респонденти наводили типові приклади: сексуальні меншини, люди з обмеженими фізичними можливостями, представники інших рас тощо). Респонденти з високим рівнем толерантності розуміють її як норму, що є невіддільним атрибутом будь-яких взаємодій. Серед </w:t>
      </w:r>
      <w:r w:rsidRPr="00AE6F3C">
        <w:rPr>
          <w:rFonts w:ascii="Times New Roman" w:hAnsi="Times New Roman"/>
          <w:color w:val="000000" w:themeColor="text1"/>
          <w:sz w:val="28"/>
          <w:szCs w:val="28"/>
          <w:lang w:val="uk-UA"/>
        </w:rPr>
        <w:t>р</w:t>
      </w:r>
      <w:r w:rsidRPr="00AE6F3C">
        <w:rPr>
          <w:rFonts w:ascii="Times New Roman" w:hAnsi="Times New Roman"/>
          <w:sz w:val="28"/>
          <w:szCs w:val="28"/>
          <w:lang w:val="uk-UA"/>
        </w:rPr>
        <w:t>еспондентів із низьким рівнем толерантності зафіксовано амбівалентне ставлення до толерантності, вибіркова готовність до її вияву, що свідчить про регулятивну слабкість сформованого конструкта, його блокування негативними стереотипами, які звужують діапазон прийнятності різних виявів інакшості.</w:t>
      </w:r>
      <w:r w:rsidRPr="00AE6F3C">
        <w:rPr>
          <w:rFonts w:ascii="Times New Roman" w:hAnsi="Times New Roman"/>
          <w:bCs/>
          <w:sz w:val="28"/>
          <w:szCs w:val="28"/>
          <w:lang w:val="uk-UA"/>
        </w:rPr>
        <w:t xml:space="preserve"> </w:t>
      </w:r>
      <w:r w:rsidRPr="00AE6F3C">
        <w:rPr>
          <w:rFonts w:ascii="Times New Roman" w:hAnsi="Times New Roman"/>
          <w:sz w:val="28"/>
          <w:szCs w:val="28"/>
          <w:lang w:val="uk-UA"/>
        </w:rPr>
        <w:t>Констатовано подвійність функціонування конструкта толерантності, що потребує поєднання індивідуальної інтеріоризації принципів і соціального прояву намірів.</w:t>
      </w:r>
    </w:p>
    <w:p w14:paraId="0A49BD49" w14:textId="77777777" w:rsidR="006E51A1" w:rsidRPr="00AE6F3C" w:rsidRDefault="006E51A1" w:rsidP="006E51A1">
      <w:pPr>
        <w:shd w:val="clear" w:color="auto" w:fill="FFFFFF"/>
        <w:spacing w:after="0" w:line="240" w:lineRule="auto"/>
        <w:ind w:firstLine="709"/>
        <w:jc w:val="both"/>
        <w:rPr>
          <w:rFonts w:ascii="Times New Roman" w:hAnsi="Times New Roman"/>
          <w:i/>
          <w:iCs/>
          <w:sz w:val="28"/>
          <w:szCs w:val="28"/>
        </w:rPr>
      </w:pPr>
      <w:r w:rsidRPr="00AE6F3C">
        <w:rPr>
          <w:rFonts w:ascii="Times New Roman" w:hAnsi="Times New Roman"/>
          <w:color w:val="000000" w:themeColor="text1"/>
          <w:sz w:val="28"/>
          <w:szCs w:val="28"/>
        </w:rPr>
        <w:t xml:space="preserve">За результатами дослідження сформовано структуру компонентів базисного образу конструкта «толерантність», який знаходить вияв у свідомості молоді. </w:t>
      </w:r>
      <w:bookmarkStart w:id="13" w:name="_Hlk86507403"/>
      <w:r w:rsidRPr="00AE6F3C">
        <w:rPr>
          <w:rFonts w:ascii="Times New Roman" w:hAnsi="Times New Roman"/>
          <w:color w:val="000000" w:themeColor="text1"/>
          <w:sz w:val="28"/>
          <w:szCs w:val="28"/>
        </w:rPr>
        <w:t>Здійснено розмежування характеристик на рівні когнітивної, емоційної, поведінкової, аксіологічної підструктур</w:t>
      </w:r>
      <w:bookmarkEnd w:id="13"/>
      <w:r w:rsidRPr="00AE6F3C">
        <w:rPr>
          <w:rFonts w:ascii="Times New Roman" w:hAnsi="Times New Roman"/>
          <w:sz w:val="28"/>
          <w:szCs w:val="28"/>
        </w:rPr>
        <w:t xml:space="preserve">. </w:t>
      </w:r>
      <w:r w:rsidRPr="00AE6F3C">
        <w:rPr>
          <w:rFonts w:ascii="Times New Roman" w:hAnsi="Times New Roman"/>
          <w:bCs/>
          <w:sz w:val="28"/>
          <w:szCs w:val="28"/>
        </w:rPr>
        <w:t xml:space="preserve">При описі </w:t>
      </w:r>
      <w:r w:rsidRPr="00AE6F3C">
        <w:rPr>
          <w:rFonts w:ascii="Times New Roman" w:hAnsi="Times New Roman"/>
          <w:sz w:val="28"/>
          <w:szCs w:val="28"/>
        </w:rPr>
        <w:t xml:space="preserve">базисного образу, як і при визначенні смислового ядра конструкта, акцент зроблено на вияві толерантності у процесі інтеракцій, а не на її розгляді як суто особистісної характеристики. </w:t>
      </w:r>
    </w:p>
    <w:p w14:paraId="49EF3E02" w14:textId="77777777" w:rsidR="006E51A1" w:rsidRPr="00AE6F3C" w:rsidRDefault="006E51A1" w:rsidP="006E51A1">
      <w:pPr>
        <w:shd w:val="clear" w:color="auto" w:fill="FFFFFF"/>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Відповідно у конструктові толерантності, який відбиває уявлення про неї молоді, базовою основою став образ людини, готової до сприйняття інакшості. Наявна певна ідеалізація отриманого образу, що є віддзеркаленням бажаного уявного орієнтиру, на який спрямована сучасна молодь. Образ нетолерантної особистості не формувався суто на протиставленні. Ключовою характеристикою інтолерантної людини є надмірний егоцентризм. За оцінками студентів, така особистість «зациклена на собі», «переймається лише собою», «є для себе центром Всесвіту». Для неї не існує авторитетів, їй неважлива думка оточення, вона не враховує позиції інших, переймається лише власним комфортом і інтересами. </w:t>
      </w:r>
    </w:p>
    <w:p w14:paraId="7A2ABE2C" w14:textId="77777777" w:rsidR="006E51A1" w:rsidRPr="00AE6F3C" w:rsidRDefault="006E51A1" w:rsidP="006E51A1">
      <w:pPr>
        <w:spacing w:after="0" w:line="240" w:lineRule="auto"/>
        <w:ind w:firstLine="709"/>
        <w:jc w:val="both"/>
        <w:rPr>
          <w:rFonts w:ascii="Times New Roman" w:hAnsi="Times New Roman"/>
          <w:color w:val="000000" w:themeColor="text1"/>
          <w:sz w:val="28"/>
          <w:szCs w:val="28"/>
        </w:rPr>
      </w:pPr>
      <w:r w:rsidRPr="00AE6F3C">
        <w:rPr>
          <w:rFonts w:ascii="Times New Roman" w:hAnsi="Times New Roman"/>
          <w:sz w:val="28"/>
          <w:szCs w:val="28"/>
        </w:rPr>
        <w:t xml:space="preserve">Наявні доробки вивчення толерантності у студентському середовищі зазвичай сфокусовані на необхідності розвитку когнітивного компонента формування толерантності. Під час емпіричного дослідження для перевірки детермінант формування конструкта толерантності респонденти мали відтворити власні уявлення про шляхи формування толерантності як особистісної характеристики та потім визначитися із власними варіантами поведінки у змодельованих ситуаціях, що давало змогу виокремити атитюди щодо сприйняття інакшості та водночас уникнути впливу ефекту соціальної бажаності «правильної» </w:t>
      </w:r>
      <w:r w:rsidRPr="00AE6F3C">
        <w:rPr>
          <w:rFonts w:ascii="Times New Roman" w:hAnsi="Times New Roman"/>
          <w:color w:val="000000" w:themeColor="text1"/>
          <w:sz w:val="28"/>
          <w:szCs w:val="28"/>
        </w:rPr>
        <w:t>поведінки. Виявилося</w:t>
      </w:r>
      <w:r w:rsidRPr="00AE6F3C">
        <w:rPr>
          <w:rFonts w:ascii="Times New Roman" w:hAnsi="Times New Roman"/>
          <w:sz w:val="28"/>
          <w:szCs w:val="28"/>
        </w:rPr>
        <w:t xml:space="preserve">, що у всіх сферах формування толерантності на етапі соціалізації респонденти акцентували не когнітивний, а </w:t>
      </w:r>
      <w:r w:rsidRPr="00AE6F3C">
        <w:rPr>
          <w:rFonts w:ascii="Times New Roman" w:hAnsi="Times New Roman"/>
          <w:sz w:val="28"/>
          <w:szCs w:val="28"/>
        </w:rPr>
        <w:lastRenderedPageBreak/>
        <w:t xml:space="preserve">операційний елемент. Аналіз наративів показав, що вплив спостереження за безпосередніми зразками практик толерування та досвід власної участі у відповідних ситуаціях є ключовим у формуванні конструкта. При цьому поведінковий контекст визначався як головний при формуванні як толерантної, так і нетолерантної готовності до взаємодій. </w:t>
      </w:r>
    </w:p>
    <w:p w14:paraId="54CE89F5" w14:textId="77777777" w:rsidR="006E51A1" w:rsidRPr="00AE6F3C" w:rsidRDefault="006E51A1" w:rsidP="006E51A1">
      <w:pPr>
        <w:spacing w:after="0" w:line="240" w:lineRule="auto"/>
        <w:ind w:firstLine="709"/>
        <w:jc w:val="both"/>
        <w:rPr>
          <w:rFonts w:ascii="Times New Roman" w:hAnsi="Times New Roman"/>
          <w:bCs/>
          <w:sz w:val="28"/>
          <w:szCs w:val="28"/>
        </w:rPr>
      </w:pPr>
      <w:r w:rsidRPr="00AE6F3C">
        <w:rPr>
          <w:rFonts w:ascii="Times New Roman" w:hAnsi="Times New Roman"/>
          <w:iCs/>
          <w:color w:val="000000" w:themeColor="text1"/>
          <w:sz w:val="28"/>
          <w:szCs w:val="28"/>
        </w:rPr>
        <w:t xml:space="preserve">Було </w:t>
      </w:r>
      <w:r w:rsidRPr="00AE6F3C">
        <w:rPr>
          <w:rFonts w:ascii="Times New Roman" w:hAnsi="Times New Roman"/>
          <w:sz w:val="28"/>
          <w:szCs w:val="28"/>
        </w:rPr>
        <w:t xml:space="preserve">виокремлено декілька суперечностей </w:t>
      </w:r>
      <w:r w:rsidRPr="00AE6F3C">
        <w:rPr>
          <w:rFonts w:ascii="Times New Roman" w:hAnsi="Times New Roman"/>
          <w:bCs/>
          <w:sz w:val="28"/>
          <w:szCs w:val="28"/>
        </w:rPr>
        <w:t xml:space="preserve">між когнітивною та мотиваційною складовою конструкта. Зокрема, недостатній рівень інформації щодо суб’єкта комунікації може як підсилювати мотивацію до взаємодії з інакшим (наприклад, стимулювати бажання знайомства з представниками інших культур), так і блокувати такі взаємодії (наприклад, через страх інфікування ВІЛ або небезпеку спілкування з ЛГБТ). Більший рівень знань про суб’єкта комунікації зумовлює чіткіше сприйняття бар’єрів і зменшує бажання проявляти толерантність. </w:t>
      </w:r>
    </w:p>
    <w:p w14:paraId="128F4C1B" w14:textId="77777777" w:rsidR="006E51A1" w:rsidRPr="00AE6F3C" w:rsidRDefault="006E51A1" w:rsidP="006E51A1">
      <w:pPr>
        <w:spacing w:after="0" w:line="240" w:lineRule="auto"/>
        <w:ind w:firstLine="709"/>
        <w:jc w:val="both"/>
        <w:rPr>
          <w:rFonts w:ascii="Times New Roman" w:hAnsi="Times New Roman"/>
          <w:bCs/>
          <w:sz w:val="28"/>
          <w:szCs w:val="28"/>
        </w:rPr>
      </w:pPr>
      <w:r w:rsidRPr="00AE6F3C">
        <w:rPr>
          <w:rFonts w:ascii="Times New Roman" w:hAnsi="Times New Roman"/>
          <w:iCs/>
          <w:sz w:val="28"/>
          <w:szCs w:val="28"/>
        </w:rPr>
        <w:t xml:space="preserve">Дані, які були отримані у нашому емпіричному дослідженні, загалом підтвердили </w:t>
      </w:r>
      <w:proofErr w:type="spellStart"/>
      <w:r w:rsidRPr="00AE6F3C">
        <w:rPr>
          <w:rFonts w:ascii="Times New Roman" w:hAnsi="Times New Roman"/>
          <w:iCs/>
          <w:color w:val="000000" w:themeColor="text1"/>
          <w:sz w:val="28"/>
          <w:szCs w:val="28"/>
        </w:rPr>
        <w:t>мультиспрямованість</w:t>
      </w:r>
      <w:proofErr w:type="spellEnd"/>
      <w:r w:rsidRPr="00AE6F3C">
        <w:rPr>
          <w:rFonts w:ascii="Times New Roman" w:hAnsi="Times New Roman"/>
          <w:iCs/>
          <w:color w:val="000000" w:themeColor="text1"/>
          <w:sz w:val="28"/>
          <w:szCs w:val="28"/>
        </w:rPr>
        <w:t xml:space="preserve"> детермінант толерантності. </w:t>
      </w:r>
      <w:r w:rsidRPr="00AE6F3C">
        <w:rPr>
          <w:rFonts w:ascii="Times New Roman" w:hAnsi="Times New Roman"/>
          <w:sz w:val="28"/>
          <w:szCs w:val="28"/>
        </w:rPr>
        <w:t xml:space="preserve">На рівні індивіда існує декілька різних за мотиваційною силою чинників, які продукують толерантне або інтолерантне сприйняття у конкретних умовах взаємодії. </w:t>
      </w:r>
      <w:r w:rsidRPr="00AE6F3C">
        <w:rPr>
          <w:rFonts w:ascii="Times New Roman" w:hAnsi="Times New Roman"/>
          <w:bCs/>
          <w:sz w:val="28"/>
          <w:szCs w:val="28"/>
        </w:rPr>
        <w:t xml:space="preserve">Надзвичайно впливовим чинником, що підвищує готовність до толерування, є спільна соціальна ідентичність учасників взаємодій. </w:t>
      </w:r>
      <w:r w:rsidRPr="00AE6F3C">
        <w:rPr>
          <w:rFonts w:ascii="Times New Roman" w:hAnsi="Times New Roman"/>
          <w:sz w:val="28"/>
          <w:szCs w:val="28"/>
        </w:rPr>
        <w:t xml:space="preserve">Важливим чинником є попередній позитивний чи негативний досвід інтеракцій із носіями тих чи інших ознак інакшості, який створює підґрунтя для вибору толерантної чи нетолерантної позиції у взаємодіях. </w:t>
      </w:r>
    </w:p>
    <w:p w14:paraId="1E6761F5" w14:textId="77777777" w:rsidR="006E51A1" w:rsidRPr="00AE6F3C" w:rsidRDefault="006E51A1" w:rsidP="006E51A1">
      <w:pPr>
        <w:spacing w:after="0" w:line="240" w:lineRule="auto"/>
        <w:ind w:firstLine="709"/>
        <w:jc w:val="both"/>
        <w:rPr>
          <w:rFonts w:ascii="Times New Roman" w:hAnsi="Times New Roman"/>
          <w:sz w:val="28"/>
          <w:szCs w:val="28"/>
        </w:rPr>
      </w:pPr>
      <w:r w:rsidRPr="00AE6F3C">
        <w:rPr>
          <w:rFonts w:ascii="Times New Roman" w:hAnsi="Times New Roman"/>
          <w:bCs/>
          <w:sz w:val="28"/>
          <w:szCs w:val="28"/>
        </w:rPr>
        <w:t xml:space="preserve">Отримані результати дали можливість з’ясувати певні особливості ставлення молоді до інакшості. Це ставлення опосередковане у молоді з високим рівнем толерантності саме установкою на різноманіття, можливістю набути новий і цікавий досвід, привабливістю потенційного саморозвитку, що переважає можливу корисність взаємодій, в той час, як відмова від взаємодій у осіб з низькою толерантністю обумовлена саме несприйняттям інакшості як такої. Відповідно </w:t>
      </w:r>
      <w:r w:rsidRPr="00AE6F3C">
        <w:rPr>
          <w:rFonts w:ascii="Times New Roman" w:hAnsi="Times New Roman"/>
          <w:iCs/>
          <w:sz w:val="28"/>
          <w:szCs w:val="28"/>
        </w:rPr>
        <w:t>високотолерантні представники молоді, на відміну від низькотолерантних індивідів, мають розвинений конструкт толерантності, який дозволяє розширити платформу узгодження позицій учасників безпосередніх взаємодій, краще протистояти тиску стереотипів та продукує значно менше проявів інтолерантності.</w:t>
      </w:r>
    </w:p>
    <w:p w14:paraId="7F25A5AE" w14:textId="77777777" w:rsidR="006E51A1" w:rsidRPr="00AE6F3C" w:rsidRDefault="006E51A1" w:rsidP="006E51A1">
      <w:pPr>
        <w:shd w:val="clear" w:color="auto" w:fill="FFFFFF"/>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Отже, маємо підстави констатувати, що готовність або неготовність до сприйняття різних виявів інакшості не завжди кореспондує з тими поведінковими моделями, які обираються в ситуаціях взаємодій з такими суб’єктами, що пояснюється складністю самої структури чинників, які спричиняють нетерпимість у поведінці у різних ситуаціях. </w:t>
      </w:r>
    </w:p>
    <w:p w14:paraId="6251EE75" w14:textId="77777777" w:rsidR="006E51A1" w:rsidRPr="00AE6F3C" w:rsidRDefault="006E51A1" w:rsidP="006E51A1">
      <w:pPr>
        <w:shd w:val="clear" w:color="auto" w:fill="FFFFFF"/>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На рівні суб’єкта діє водночас кілька чинників толерантності, вони мають різну мотиваційну силу, утворюють складну ієрархію, а отже необхідно досліджувати особливості їх взаємовпливу і структурування в реальних практиках толерування із визначенням тих, що сприятимуть підвищенню рівня толерантності та розвитку практик толерування. </w:t>
      </w:r>
    </w:p>
    <w:p w14:paraId="121B1AD9" w14:textId="00D98CB8" w:rsidR="002104DE" w:rsidRPr="00AE6F3C" w:rsidRDefault="002104DE">
      <w:pPr>
        <w:rPr>
          <w:rFonts w:ascii="Times New Roman" w:hAnsi="Times New Roman"/>
          <w:b/>
          <w:sz w:val="28"/>
          <w:szCs w:val="28"/>
          <w:lang w:eastAsia="ru-RU"/>
        </w:rPr>
      </w:pPr>
    </w:p>
    <w:p w14:paraId="37D35F47" w14:textId="7444E53C" w:rsidR="00B1782F" w:rsidRPr="00AE6F3C" w:rsidRDefault="00B1782F" w:rsidP="00E8568B">
      <w:pPr>
        <w:autoSpaceDE w:val="0"/>
        <w:autoSpaceDN w:val="0"/>
        <w:adjustRightInd w:val="0"/>
        <w:spacing w:after="0" w:line="240" w:lineRule="auto"/>
        <w:ind w:firstLine="709"/>
        <w:jc w:val="both"/>
        <w:rPr>
          <w:rFonts w:ascii="Times New Roman" w:hAnsi="Times New Roman"/>
          <w:b/>
          <w:sz w:val="28"/>
          <w:szCs w:val="28"/>
          <w:lang w:eastAsia="ru-RU"/>
        </w:rPr>
      </w:pPr>
      <w:r w:rsidRPr="00AE6F3C">
        <w:rPr>
          <w:rFonts w:ascii="Times New Roman" w:hAnsi="Times New Roman"/>
          <w:b/>
          <w:sz w:val="28"/>
          <w:szCs w:val="28"/>
          <w:lang w:eastAsia="ru-RU"/>
        </w:rPr>
        <w:lastRenderedPageBreak/>
        <w:t>СПИСОК ОПУБЛІКОВАНИХ ПРАЦЬ ЗА ТЕМОЮ ДИСЕРТАЦІЇ</w:t>
      </w:r>
    </w:p>
    <w:p w14:paraId="0997312A" w14:textId="77777777" w:rsidR="00977822" w:rsidRPr="00AE6F3C" w:rsidRDefault="00977822" w:rsidP="00E8568B">
      <w:pPr>
        <w:pBdr>
          <w:top w:val="nil"/>
          <w:left w:val="nil"/>
          <w:bottom w:val="nil"/>
          <w:right w:val="nil"/>
          <w:between w:val="nil"/>
        </w:pBdr>
        <w:autoSpaceDE w:val="0"/>
        <w:autoSpaceDN w:val="0"/>
        <w:adjustRightInd w:val="0"/>
        <w:spacing w:after="0" w:line="240" w:lineRule="auto"/>
        <w:ind w:firstLine="709"/>
        <w:jc w:val="both"/>
        <w:rPr>
          <w:rFonts w:ascii="Times New Roman" w:hAnsi="Times New Roman"/>
          <w:b/>
          <w:i/>
          <w:sz w:val="28"/>
          <w:szCs w:val="28"/>
          <w:lang w:eastAsia="ru-RU"/>
        </w:rPr>
      </w:pPr>
    </w:p>
    <w:p w14:paraId="42FAF2D8" w14:textId="056EE015" w:rsidR="00B1782F" w:rsidRPr="00AE6F3C" w:rsidRDefault="00B1782F" w:rsidP="00E8568B">
      <w:pPr>
        <w:pBdr>
          <w:top w:val="nil"/>
          <w:left w:val="nil"/>
          <w:bottom w:val="nil"/>
          <w:right w:val="nil"/>
          <w:between w:val="nil"/>
        </w:pBdr>
        <w:autoSpaceDE w:val="0"/>
        <w:autoSpaceDN w:val="0"/>
        <w:adjustRightInd w:val="0"/>
        <w:spacing w:after="0" w:line="240" w:lineRule="auto"/>
        <w:ind w:firstLine="709"/>
        <w:jc w:val="both"/>
        <w:rPr>
          <w:rFonts w:ascii="Times New Roman" w:hAnsi="Times New Roman"/>
          <w:b/>
          <w:i/>
          <w:sz w:val="28"/>
          <w:szCs w:val="28"/>
          <w:lang w:eastAsia="ru-RU"/>
        </w:rPr>
      </w:pPr>
      <w:r w:rsidRPr="00AE6F3C">
        <w:rPr>
          <w:rFonts w:ascii="Times New Roman" w:hAnsi="Times New Roman"/>
          <w:b/>
          <w:i/>
          <w:sz w:val="28"/>
          <w:szCs w:val="28"/>
          <w:lang w:eastAsia="ru-RU"/>
        </w:rPr>
        <w:t>Статті у наукових фахових виданнях України:</w:t>
      </w:r>
    </w:p>
    <w:p w14:paraId="30433052"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bookmarkStart w:id="14" w:name="_Hlk73185788"/>
      <w:r w:rsidRPr="00AE6F3C">
        <w:rPr>
          <w:rFonts w:ascii="Times New Roman" w:hAnsi="Times New Roman"/>
          <w:sz w:val="28"/>
          <w:szCs w:val="28"/>
          <w:lang w:val="uk-UA"/>
        </w:rPr>
        <w:t xml:space="preserve">Стукал О. В. </w:t>
      </w:r>
      <w:bookmarkEnd w:id="14"/>
      <w:r w:rsidRPr="00AE6F3C">
        <w:rPr>
          <w:rFonts w:ascii="Times New Roman" w:hAnsi="Times New Roman"/>
          <w:sz w:val="28"/>
          <w:szCs w:val="28"/>
          <w:lang w:val="uk-UA"/>
        </w:rPr>
        <w:t xml:space="preserve">Толерантність як принцип взаємодії в умовах глобалізації. </w:t>
      </w:r>
      <w:r w:rsidRPr="00AE6F3C">
        <w:rPr>
          <w:rFonts w:ascii="Times New Roman" w:hAnsi="Times New Roman"/>
          <w:i/>
          <w:iCs/>
          <w:sz w:val="28"/>
          <w:szCs w:val="28"/>
          <w:lang w:val="uk-UA"/>
        </w:rPr>
        <w:t>Соціальні виміри суспільства</w:t>
      </w:r>
      <w:r w:rsidRPr="00AE6F3C">
        <w:rPr>
          <w:rFonts w:ascii="Times New Roman" w:hAnsi="Times New Roman"/>
          <w:sz w:val="28"/>
          <w:szCs w:val="28"/>
          <w:lang w:val="uk-UA"/>
        </w:rPr>
        <w:t xml:space="preserve">. 2015. № 7 (18), с. 435-444. </w:t>
      </w:r>
    </w:p>
    <w:p w14:paraId="1CA18A31"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Толерантність як соціальний конструкт. </w:t>
      </w:r>
      <w:r w:rsidRPr="00AE6F3C">
        <w:rPr>
          <w:rFonts w:ascii="Times New Roman" w:hAnsi="Times New Roman"/>
          <w:i/>
          <w:iCs/>
          <w:sz w:val="28"/>
          <w:szCs w:val="28"/>
          <w:lang w:val="uk-UA"/>
        </w:rPr>
        <w:t>Соціальні виміри суспільства</w:t>
      </w:r>
      <w:r w:rsidRPr="00AE6F3C">
        <w:rPr>
          <w:rFonts w:ascii="Times New Roman" w:hAnsi="Times New Roman"/>
          <w:sz w:val="28"/>
          <w:szCs w:val="28"/>
          <w:lang w:val="uk-UA"/>
        </w:rPr>
        <w:t>. 2016. № 8 (19), с. 212-219.</w:t>
      </w:r>
    </w:p>
    <w:p w14:paraId="7C3F2974"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Категорія толерантності у науковому дискурсі та проблема її соціологічної інтерпретації. </w:t>
      </w:r>
      <w:r w:rsidRPr="00AE6F3C">
        <w:rPr>
          <w:rStyle w:val="a8"/>
          <w:rFonts w:ascii="Times New Roman" w:hAnsi="Times New Roman"/>
          <w:b w:val="0"/>
          <w:bCs w:val="0"/>
          <w:i/>
          <w:iCs/>
          <w:sz w:val="28"/>
          <w:szCs w:val="28"/>
          <w:lang w:val="uk-UA"/>
        </w:rPr>
        <w:t>Соціальні технології: актуальні проблеми теорії та практики</w:t>
      </w:r>
      <w:r w:rsidRPr="00AE6F3C">
        <w:rPr>
          <w:rFonts w:ascii="Times New Roman" w:hAnsi="Times New Roman"/>
          <w:b/>
          <w:bCs/>
          <w:i/>
          <w:iCs/>
          <w:sz w:val="28"/>
          <w:szCs w:val="28"/>
          <w:lang w:val="uk-UA"/>
        </w:rPr>
        <w:t>.</w:t>
      </w:r>
      <w:r w:rsidRPr="00AE6F3C">
        <w:rPr>
          <w:rFonts w:ascii="Times New Roman" w:hAnsi="Times New Roman"/>
          <w:sz w:val="28"/>
          <w:szCs w:val="28"/>
          <w:lang w:val="uk-UA"/>
        </w:rPr>
        <w:t xml:space="preserve"> 2016. № 69-70, c. 15-24.</w:t>
      </w:r>
    </w:p>
    <w:p w14:paraId="1E263510"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Грані толерантності українського соціуму. </w:t>
      </w:r>
      <w:r w:rsidRPr="00AE6F3C">
        <w:rPr>
          <w:rFonts w:ascii="Times New Roman" w:hAnsi="Times New Roman"/>
          <w:i/>
          <w:iCs/>
          <w:sz w:val="28"/>
          <w:szCs w:val="28"/>
          <w:lang w:val="uk-UA"/>
        </w:rPr>
        <w:t>Соціальні виміри суспільства</w:t>
      </w:r>
      <w:r w:rsidRPr="00AE6F3C">
        <w:rPr>
          <w:rFonts w:ascii="Times New Roman" w:hAnsi="Times New Roman"/>
          <w:sz w:val="28"/>
          <w:szCs w:val="28"/>
          <w:lang w:val="uk-UA"/>
        </w:rPr>
        <w:t>. 2017. № 9 (20), с. 361-369.</w:t>
      </w:r>
      <w:r w:rsidRPr="00AE6F3C">
        <w:rPr>
          <w:rFonts w:ascii="Times New Roman" w:hAnsi="Times New Roman"/>
          <w:bCs/>
          <w:sz w:val="28"/>
          <w:szCs w:val="28"/>
          <w:lang w:val="uk-UA" w:eastAsia="ru-RU"/>
        </w:rPr>
        <w:t xml:space="preserve"> </w:t>
      </w:r>
    </w:p>
    <w:p w14:paraId="3ACE6C46"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w:t>
      </w:r>
      <w:r w:rsidRPr="00AE6F3C">
        <w:rPr>
          <w:rFonts w:ascii="Times New Roman" w:hAnsi="Times New Roman"/>
          <w:sz w:val="28"/>
          <w:szCs w:val="28"/>
          <w:lang w:val="uk-UA" w:eastAsia="ru-RU"/>
        </w:rPr>
        <w:t xml:space="preserve">Детермінуючі фактори формування толерантності у студентському середовищі. </w:t>
      </w:r>
      <w:r w:rsidRPr="00AE6F3C">
        <w:rPr>
          <w:rFonts w:ascii="Times New Roman" w:hAnsi="Times New Roman"/>
          <w:i/>
          <w:sz w:val="28"/>
          <w:szCs w:val="28"/>
          <w:lang w:val="uk-UA" w:eastAsia="ru-RU"/>
        </w:rPr>
        <w:t>Вісник Харківського національного університету імені В.Н. Каразіна.</w:t>
      </w:r>
      <w:r w:rsidRPr="00AE6F3C">
        <w:rPr>
          <w:rFonts w:ascii="Times New Roman" w:hAnsi="Times New Roman"/>
          <w:iCs/>
          <w:sz w:val="28"/>
          <w:szCs w:val="28"/>
          <w:lang w:val="uk-UA" w:eastAsia="ru-RU"/>
        </w:rPr>
        <w:t xml:space="preserve"> </w:t>
      </w:r>
      <w:r w:rsidRPr="00AE6F3C">
        <w:rPr>
          <w:rFonts w:ascii="Times New Roman" w:hAnsi="Times New Roman"/>
          <w:i/>
          <w:iCs/>
          <w:sz w:val="28"/>
          <w:szCs w:val="28"/>
          <w:lang w:val="uk-UA"/>
        </w:rPr>
        <w:t>Серія «Соціологічні дослідження сучасного суспільства: методологія, теорія, методи».</w:t>
      </w:r>
      <w:r w:rsidRPr="00AE6F3C">
        <w:rPr>
          <w:rFonts w:ascii="Times New Roman" w:hAnsi="Times New Roman"/>
          <w:sz w:val="28"/>
          <w:szCs w:val="28"/>
          <w:lang w:val="uk-UA"/>
        </w:rPr>
        <w:t xml:space="preserve"> </w:t>
      </w:r>
      <w:r w:rsidRPr="00AE6F3C">
        <w:rPr>
          <w:rFonts w:ascii="Times New Roman" w:hAnsi="Times New Roman"/>
          <w:iCs/>
          <w:sz w:val="28"/>
          <w:szCs w:val="28"/>
          <w:lang w:val="uk-UA" w:eastAsia="ru-RU"/>
        </w:rPr>
        <w:t xml:space="preserve">2017. </w:t>
      </w:r>
      <w:r w:rsidRPr="00AE6F3C">
        <w:rPr>
          <w:rFonts w:ascii="Times New Roman" w:hAnsi="Times New Roman"/>
          <w:sz w:val="28"/>
          <w:szCs w:val="28"/>
          <w:lang w:val="uk-UA"/>
        </w:rPr>
        <w:t>№ 39,</w:t>
      </w:r>
      <w:r w:rsidRPr="00AE6F3C">
        <w:rPr>
          <w:rFonts w:ascii="Times New Roman" w:hAnsi="Times New Roman"/>
          <w:iCs/>
          <w:sz w:val="28"/>
          <w:szCs w:val="28"/>
          <w:lang w:val="uk-UA" w:eastAsia="ru-RU"/>
        </w:rPr>
        <w:t xml:space="preserve"> с.311-315.</w:t>
      </w:r>
    </w:p>
    <w:p w14:paraId="1C1C7B85"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w:t>
      </w:r>
      <w:proofErr w:type="spellStart"/>
      <w:r w:rsidRPr="00AE6F3C">
        <w:rPr>
          <w:rFonts w:ascii="Times New Roman" w:hAnsi="Times New Roman"/>
          <w:sz w:val="28"/>
          <w:szCs w:val="28"/>
          <w:lang w:val="uk-UA" w:eastAsia="ru-RU"/>
        </w:rPr>
        <w:t>Інтерпретативні</w:t>
      </w:r>
      <w:proofErr w:type="spellEnd"/>
      <w:r w:rsidRPr="00AE6F3C">
        <w:rPr>
          <w:rFonts w:ascii="Times New Roman" w:hAnsi="Times New Roman"/>
          <w:sz w:val="28"/>
          <w:szCs w:val="28"/>
          <w:lang w:val="uk-UA" w:eastAsia="ru-RU"/>
        </w:rPr>
        <w:t xml:space="preserve"> моделі сприйняття «толерантності» у студентській спільноті. </w:t>
      </w:r>
      <w:r w:rsidRPr="00AE6F3C">
        <w:rPr>
          <w:rFonts w:ascii="Times New Roman" w:hAnsi="Times New Roman"/>
          <w:i/>
          <w:sz w:val="28"/>
          <w:szCs w:val="28"/>
          <w:lang w:val="uk-UA" w:eastAsia="ru-RU"/>
        </w:rPr>
        <w:t>Габітус.</w:t>
      </w:r>
      <w:r w:rsidRPr="00AE6F3C">
        <w:rPr>
          <w:rFonts w:ascii="Times New Roman" w:hAnsi="Times New Roman"/>
          <w:iCs/>
          <w:sz w:val="28"/>
          <w:szCs w:val="28"/>
          <w:lang w:val="uk-UA" w:eastAsia="ru-RU"/>
        </w:rPr>
        <w:t xml:space="preserve"> 2020. № 19, с.32-36.</w:t>
      </w:r>
    </w:p>
    <w:p w14:paraId="6A3CDE71" w14:textId="77777777" w:rsidR="006E5718" w:rsidRDefault="006E5718" w:rsidP="00E8568B">
      <w:pPr>
        <w:pStyle w:val="a4"/>
        <w:spacing w:after="0" w:line="240" w:lineRule="auto"/>
        <w:ind w:left="0" w:firstLine="709"/>
        <w:jc w:val="both"/>
        <w:rPr>
          <w:rFonts w:ascii="Times New Roman" w:hAnsi="Times New Roman"/>
          <w:b/>
          <w:i/>
          <w:sz w:val="28"/>
          <w:szCs w:val="28"/>
          <w:lang w:val="uk-UA" w:eastAsia="ru-RU"/>
        </w:rPr>
      </w:pPr>
    </w:p>
    <w:p w14:paraId="0BBB58BD" w14:textId="4291B0EA" w:rsidR="00B1782F" w:rsidRPr="00AE6F3C" w:rsidRDefault="00B1782F" w:rsidP="00E8568B">
      <w:pPr>
        <w:pStyle w:val="a4"/>
        <w:spacing w:after="0" w:line="240" w:lineRule="auto"/>
        <w:ind w:left="0" w:firstLine="709"/>
        <w:jc w:val="both"/>
        <w:rPr>
          <w:rFonts w:ascii="Times New Roman" w:hAnsi="Times New Roman"/>
          <w:sz w:val="28"/>
          <w:szCs w:val="28"/>
          <w:lang w:val="uk-UA"/>
        </w:rPr>
      </w:pPr>
      <w:r w:rsidRPr="00AE6F3C">
        <w:rPr>
          <w:rFonts w:ascii="Times New Roman" w:hAnsi="Times New Roman"/>
          <w:b/>
          <w:i/>
          <w:sz w:val="28"/>
          <w:szCs w:val="28"/>
          <w:lang w:val="uk-UA" w:eastAsia="ru-RU"/>
        </w:rPr>
        <w:t>Статті в іноземних виданнях:</w:t>
      </w:r>
    </w:p>
    <w:p w14:paraId="2D47FFB6"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 xml:space="preserve">Стукал О. В. Толерантність української молоді крізь призму політичного сприйняття. </w:t>
      </w:r>
      <w:proofErr w:type="spellStart"/>
      <w:r w:rsidRPr="00AE6F3C">
        <w:rPr>
          <w:rFonts w:ascii="Times New Roman" w:hAnsi="Times New Roman"/>
          <w:bCs/>
          <w:i/>
          <w:iCs/>
          <w:sz w:val="28"/>
          <w:szCs w:val="28"/>
          <w:lang w:val="uk-UA"/>
        </w:rPr>
        <w:t>Youth</w:t>
      </w:r>
      <w:proofErr w:type="spellEnd"/>
      <w:r w:rsidRPr="00AE6F3C">
        <w:rPr>
          <w:rFonts w:ascii="Times New Roman" w:hAnsi="Times New Roman"/>
          <w:bCs/>
          <w:i/>
          <w:iCs/>
          <w:sz w:val="28"/>
          <w:szCs w:val="28"/>
          <w:lang w:val="uk-UA"/>
        </w:rPr>
        <w:t xml:space="preserve"> </w:t>
      </w:r>
      <w:proofErr w:type="spellStart"/>
      <w:r w:rsidRPr="00AE6F3C">
        <w:rPr>
          <w:rFonts w:ascii="Times New Roman" w:hAnsi="Times New Roman"/>
          <w:bCs/>
          <w:i/>
          <w:iCs/>
          <w:sz w:val="28"/>
          <w:szCs w:val="28"/>
          <w:lang w:val="uk-UA"/>
        </w:rPr>
        <w:t>in</w:t>
      </w:r>
      <w:proofErr w:type="spellEnd"/>
      <w:r w:rsidRPr="00AE6F3C">
        <w:rPr>
          <w:rFonts w:ascii="Times New Roman" w:hAnsi="Times New Roman"/>
          <w:bCs/>
          <w:i/>
          <w:iCs/>
          <w:sz w:val="28"/>
          <w:szCs w:val="28"/>
          <w:lang w:val="uk-UA"/>
        </w:rPr>
        <w:t xml:space="preserve"> </w:t>
      </w:r>
      <w:proofErr w:type="spellStart"/>
      <w:r w:rsidRPr="00AE6F3C">
        <w:rPr>
          <w:rFonts w:ascii="Times New Roman" w:hAnsi="Times New Roman"/>
          <w:bCs/>
          <w:i/>
          <w:iCs/>
          <w:sz w:val="28"/>
          <w:szCs w:val="28"/>
          <w:lang w:val="uk-UA"/>
        </w:rPr>
        <w:t>Central</w:t>
      </w:r>
      <w:proofErr w:type="spellEnd"/>
      <w:r w:rsidRPr="00AE6F3C">
        <w:rPr>
          <w:rFonts w:ascii="Times New Roman" w:hAnsi="Times New Roman"/>
          <w:bCs/>
          <w:i/>
          <w:iCs/>
          <w:sz w:val="28"/>
          <w:szCs w:val="28"/>
          <w:lang w:val="uk-UA"/>
        </w:rPr>
        <w:t xml:space="preserve"> and </w:t>
      </w:r>
      <w:proofErr w:type="spellStart"/>
      <w:r w:rsidRPr="00AE6F3C">
        <w:rPr>
          <w:rFonts w:ascii="Times New Roman" w:hAnsi="Times New Roman"/>
          <w:bCs/>
          <w:i/>
          <w:iCs/>
          <w:sz w:val="28"/>
          <w:szCs w:val="28"/>
          <w:lang w:val="uk-UA"/>
        </w:rPr>
        <w:t>Eastern</w:t>
      </w:r>
      <w:proofErr w:type="spellEnd"/>
      <w:r w:rsidRPr="00AE6F3C">
        <w:rPr>
          <w:rFonts w:ascii="Times New Roman" w:hAnsi="Times New Roman"/>
          <w:bCs/>
          <w:i/>
          <w:iCs/>
          <w:sz w:val="28"/>
          <w:szCs w:val="28"/>
          <w:lang w:val="uk-UA"/>
        </w:rPr>
        <w:t xml:space="preserve"> </w:t>
      </w:r>
      <w:proofErr w:type="spellStart"/>
      <w:r w:rsidRPr="00AE6F3C">
        <w:rPr>
          <w:rFonts w:ascii="Times New Roman" w:hAnsi="Times New Roman"/>
          <w:bCs/>
          <w:i/>
          <w:iCs/>
          <w:sz w:val="28"/>
          <w:szCs w:val="28"/>
          <w:lang w:val="uk-UA"/>
        </w:rPr>
        <w:t>Europe</w:t>
      </w:r>
      <w:proofErr w:type="spellEnd"/>
      <w:r w:rsidRPr="00AE6F3C">
        <w:rPr>
          <w:rFonts w:ascii="Times New Roman" w:hAnsi="Times New Roman"/>
          <w:bCs/>
          <w:i/>
          <w:iCs/>
          <w:sz w:val="28"/>
          <w:szCs w:val="28"/>
          <w:lang w:val="uk-UA"/>
        </w:rPr>
        <w:t xml:space="preserve">. </w:t>
      </w:r>
      <w:proofErr w:type="spellStart"/>
      <w:r w:rsidRPr="00AE6F3C">
        <w:rPr>
          <w:rFonts w:ascii="Times New Roman" w:hAnsi="Times New Roman"/>
          <w:bCs/>
          <w:i/>
          <w:iCs/>
          <w:sz w:val="28"/>
          <w:szCs w:val="28"/>
          <w:lang w:val="uk-UA"/>
        </w:rPr>
        <w:t>Sociological</w:t>
      </w:r>
      <w:proofErr w:type="spellEnd"/>
      <w:r w:rsidRPr="00AE6F3C">
        <w:rPr>
          <w:rFonts w:ascii="Times New Roman" w:hAnsi="Times New Roman"/>
          <w:bCs/>
          <w:i/>
          <w:iCs/>
          <w:sz w:val="28"/>
          <w:szCs w:val="28"/>
          <w:lang w:val="uk-UA"/>
        </w:rPr>
        <w:t xml:space="preserve"> </w:t>
      </w:r>
      <w:proofErr w:type="spellStart"/>
      <w:r w:rsidRPr="00AE6F3C">
        <w:rPr>
          <w:rFonts w:ascii="Times New Roman" w:hAnsi="Times New Roman"/>
          <w:bCs/>
          <w:i/>
          <w:iCs/>
          <w:sz w:val="28"/>
          <w:szCs w:val="28"/>
          <w:lang w:val="uk-UA"/>
        </w:rPr>
        <w:t>Studies</w:t>
      </w:r>
      <w:proofErr w:type="spellEnd"/>
      <w:r w:rsidRPr="00AE6F3C">
        <w:rPr>
          <w:rFonts w:ascii="Times New Roman" w:hAnsi="Times New Roman"/>
          <w:bCs/>
          <w:i/>
          <w:iCs/>
          <w:sz w:val="28"/>
          <w:szCs w:val="28"/>
          <w:lang w:val="uk-UA"/>
        </w:rPr>
        <w:t xml:space="preserve">. </w:t>
      </w:r>
      <w:r w:rsidRPr="00AE6F3C">
        <w:rPr>
          <w:rFonts w:ascii="Times New Roman" w:hAnsi="Times New Roman"/>
          <w:bCs/>
          <w:sz w:val="28"/>
          <w:szCs w:val="28"/>
          <w:lang w:val="uk-UA"/>
        </w:rPr>
        <w:t>2016. №1 (5), с. 69-77.</w:t>
      </w:r>
    </w:p>
    <w:p w14:paraId="3E29B3AC" w14:textId="77777777" w:rsidR="00B1782F" w:rsidRPr="00AE6F3C" w:rsidRDefault="00B1782F" w:rsidP="00E8568B">
      <w:pPr>
        <w:pStyle w:val="a4"/>
        <w:numPr>
          <w:ilvl w:val="0"/>
          <w:numId w:val="3"/>
        </w:numPr>
        <w:spacing w:after="0" w:line="240" w:lineRule="auto"/>
        <w:ind w:left="0" w:firstLine="709"/>
        <w:jc w:val="both"/>
        <w:rPr>
          <w:rFonts w:ascii="Times New Roman" w:hAnsi="Times New Roman"/>
          <w:sz w:val="28"/>
          <w:szCs w:val="28"/>
          <w:lang w:val="uk-UA"/>
        </w:rPr>
      </w:pPr>
      <w:r w:rsidRPr="00AE6F3C">
        <w:rPr>
          <w:rFonts w:ascii="Times New Roman" w:hAnsi="Times New Roman"/>
          <w:sz w:val="28"/>
          <w:szCs w:val="28"/>
          <w:lang w:val="uk-UA"/>
        </w:rPr>
        <w:t>Стукал О. В. Толерантність українського суспільства: виклик сьогодення чи уявне благо?</w:t>
      </w:r>
      <w:r w:rsidRPr="00AE6F3C">
        <w:rPr>
          <w:rFonts w:ascii="Times New Roman" w:hAnsi="Times New Roman"/>
          <w:sz w:val="28"/>
          <w:szCs w:val="28"/>
          <w:lang w:val="uk-UA" w:eastAsia="ru-RU"/>
        </w:rPr>
        <w:t xml:space="preserve"> </w:t>
      </w:r>
      <w:proofErr w:type="spellStart"/>
      <w:r w:rsidRPr="00AE6F3C">
        <w:rPr>
          <w:rFonts w:ascii="Times New Roman" w:hAnsi="Times New Roman"/>
          <w:i/>
          <w:iCs/>
          <w:sz w:val="28"/>
          <w:szCs w:val="28"/>
          <w:lang w:val="uk-UA" w:eastAsia="ru-RU"/>
        </w:rPr>
        <w:t>Knowledge</w:t>
      </w:r>
      <w:proofErr w:type="spellEnd"/>
      <w:r w:rsidRPr="00AE6F3C">
        <w:rPr>
          <w:rFonts w:ascii="Times New Roman" w:hAnsi="Times New Roman"/>
          <w:i/>
          <w:iCs/>
          <w:sz w:val="28"/>
          <w:szCs w:val="28"/>
          <w:lang w:val="uk-UA" w:eastAsia="ru-RU"/>
        </w:rPr>
        <w:t xml:space="preserve">, </w:t>
      </w:r>
      <w:proofErr w:type="spellStart"/>
      <w:r w:rsidRPr="00AE6F3C">
        <w:rPr>
          <w:rFonts w:ascii="Times New Roman" w:hAnsi="Times New Roman"/>
          <w:i/>
          <w:iCs/>
          <w:sz w:val="28"/>
          <w:szCs w:val="28"/>
          <w:lang w:val="uk-UA" w:eastAsia="ru-RU"/>
        </w:rPr>
        <w:t>Education</w:t>
      </w:r>
      <w:proofErr w:type="spellEnd"/>
      <w:r w:rsidRPr="00AE6F3C">
        <w:rPr>
          <w:rFonts w:ascii="Times New Roman" w:hAnsi="Times New Roman"/>
          <w:i/>
          <w:iCs/>
          <w:sz w:val="28"/>
          <w:szCs w:val="28"/>
          <w:lang w:val="uk-UA" w:eastAsia="ru-RU"/>
        </w:rPr>
        <w:t xml:space="preserve">, </w:t>
      </w:r>
      <w:proofErr w:type="spellStart"/>
      <w:r w:rsidRPr="00AE6F3C">
        <w:rPr>
          <w:rFonts w:ascii="Times New Roman" w:hAnsi="Times New Roman"/>
          <w:i/>
          <w:iCs/>
          <w:sz w:val="28"/>
          <w:szCs w:val="28"/>
          <w:lang w:val="uk-UA" w:eastAsia="ru-RU"/>
        </w:rPr>
        <w:t>Law</w:t>
      </w:r>
      <w:proofErr w:type="spellEnd"/>
      <w:r w:rsidRPr="00AE6F3C">
        <w:rPr>
          <w:rFonts w:ascii="Times New Roman" w:hAnsi="Times New Roman"/>
          <w:i/>
          <w:iCs/>
          <w:sz w:val="28"/>
          <w:szCs w:val="28"/>
          <w:lang w:val="uk-UA" w:eastAsia="ru-RU"/>
        </w:rPr>
        <w:t xml:space="preserve">, </w:t>
      </w:r>
      <w:proofErr w:type="spellStart"/>
      <w:r w:rsidRPr="00AE6F3C">
        <w:rPr>
          <w:rFonts w:ascii="Times New Roman" w:hAnsi="Times New Roman"/>
          <w:i/>
          <w:iCs/>
          <w:sz w:val="28"/>
          <w:szCs w:val="28"/>
          <w:lang w:val="uk-UA" w:eastAsia="ru-RU"/>
        </w:rPr>
        <w:t>Management</w:t>
      </w:r>
      <w:proofErr w:type="spellEnd"/>
      <w:r w:rsidRPr="00AE6F3C">
        <w:rPr>
          <w:rFonts w:ascii="Times New Roman" w:hAnsi="Times New Roman"/>
          <w:sz w:val="28"/>
          <w:szCs w:val="28"/>
          <w:lang w:val="uk-UA" w:eastAsia="ru-RU"/>
        </w:rPr>
        <w:t xml:space="preserve">. 2020. № 6 (34), </w:t>
      </w:r>
      <w:proofErr w:type="spellStart"/>
      <w:r w:rsidRPr="00AE6F3C">
        <w:rPr>
          <w:rFonts w:ascii="Times New Roman" w:hAnsi="Times New Roman"/>
          <w:sz w:val="28"/>
          <w:szCs w:val="28"/>
          <w:lang w:val="uk-UA" w:eastAsia="ru-RU"/>
        </w:rPr>
        <w:t>vol</w:t>
      </w:r>
      <w:proofErr w:type="spellEnd"/>
      <w:r w:rsidRPr="00AE6F3C">
        <w:rPr>
          <w:rFonts w:ascii="Times New Roman" w:hAnsi="Times New Roman"/>
          <w:sz w:val="28"/>
          <w:szCs w:val="28"/>
          <w:lang w:val="uk-UA" w:eastAsia="ru-RU"/>
        </w:rPr>
        <w:t>. 2, с.80-87.</w:t>
      </w:r>
    </w:p>
    <w:p w14:paraId="5C5CD83A" w14:textId="0FBD141E" w:rsidR="00E1719A" w:rsidRPr="00AE6F3C" w:rsidRDefault="00E1719A" w:rsidP="00E8568B">
      <w:pPr>
        <w:pBdr>
          <w:top w:val="nil"/>
          <w:left w:val="nil"/>
          <w:bottom w:val="nil"/>
          <w:right w:val="nil"/>
          <w:between w:val="nil"/>
        </w:pBdr>
        <w:spacing w:after="0" w:line="240" w:lineRule="auto"/>
        <w:ind w:firstLine="709"/>
        <w:jc w:val="both"/>
        <w:rPr>
          <w:rFonts w:ascii="Times New Roman" w:hAnsi="Times New Roman"/>
          <w:b/>
          <w:i/>
          <w:sz w:val="28"/>
          <w:szCs w:val="28"/>
        </w:rPr>
      </w:pPr>
    </w:p>
    <w:p w14:paraId="60DE9D0E" w14:textId="4ABD546E" w:rsidR="00B1782F" w:rsidRPr="00AE6F3C" w:rsidRDefault="00E1719A" w:rsidP="00E8568B">
      <w:pPr>
        <w:pBdr>
          <w:top w:val="nil"/>
          <w:left w:val="nil"/>
          <w:bottom w:val="nil"/>
          <w:right w:val="nil"/>
          <w:between w:val="nil"/>
        </w:pBdr>
        <w:spacing w:after="0" w:line="240" w:lineRule="auto"/>
        <w:ind w:firstLine="709"/>
        <w:jc w:val="both"/>
        <w:rPr>
          <w:rFonts w:ascii="Times New Roman" w:hAnsi="Times New Roman"/>
          <w:b/>
          <w:i/>
          <w:sz w:val="28"/>
          <w:szCs w:val="28"/>
        </w:rPr>
      </w:pPr>
      <w:r w:rsidRPr="00AE6F3C">
        <w:rPr>
          <w:rFonts w:ascii="Times New Roman" w:hAnsi="Times New Roman"/>
          <w:b/>
          <w:i/>
          <w:sz w:val="28"/>
          <w:szCs w:val="28"/>
        </w:rPr>
        <w:t>Праці, які засвідчують апробацію результатів дисертації:</w:t>
      </w:r>
    </w:p>
    <w:p w14:paraId="573C1E8A" w14:textId="77777777" w:rsidR="00B1782F" w:rsidRPr="00AE6F3C" w:rsidRDefault="00B1782F" w:rsidP="00E8568B">
      <w:pPr>
        <w:pBdr>
          <w:top w:val="nil"/>
          <w:left w:val="nil"/>
          <w:bottom w:val="nil"/>
          <w:right w:val="nil"/>
          <w:between w:val="nil"/>
        </w:pBd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9. Стукал О. В. Толерантність як принцип взаємодії в умовах глобалізації: соціологічний аспект дослідження. </w:t>
      </w:r>
      <w:r w:rsidRPr="00AE6F3C">
        <w:rPr>
          <w:rFonts w:ascii="Times New Roman" w:hAnsi="Times New Roman"/>
          <w:i/>
          <w:iCs/>
          <w:sz w:val="28"/>
          <w:szCs w:val="28"/>
        </w:rPr>
        <w:t xml:space="preserve">Толерантність як </w:t>
      </w:r>
      <w:proofErr w:type="spellStart"/>
      <w:r w:rsidRPr="00AE6F3C">
        <w:rPr>
          <w:rFonts w:ascii="Times New Roman" w:hAnsi="Times New Roman"/>
          <w:i/>
          <w:iCs/>
          <w:sz w:val="28"/>
          <w:szCs w:val="28"/>
        </w:rPr>
        <w:t>соціогуманітарна</w:t>
      </w:r>
      <w:proofErr w:type="spellEnd"/>
      <w:r w:rsidRPr="00AE6F3C">
        <w:rPr>
          <w:rFonts w:ascii="Times New Roman" w:hAnsi="Times New Roman"/>
          <w:i/>
          <w:iCs/>
          <w:sz w:val="28"/>
          <w:szCs w:val="28"/>
        </w:rPr>
        <w:t xml:space="preserve"> проблема сучасності. </w:t>
      </w:r>
      <w:r w:rsidRPr="00AE6F3C">
        <w:rPr>
          <w:rFonts w:ascii="Times New Roman" w:hAnsi="Times New Roman"/>
          <w:sz w:val="28"/>
          <w:szCs w:val="28"/>
        </w:rPr>
        <w:t>Міжнародна науково-теоретична конференція (м. Житомир, 1-2 жовтня 2015 року). Житомир, 2015. С. 240-242.</w:t>
      </w:r>
    </w:p>
    <w:p w14:paraId="386C8906" w14:textId="16271D14" w:rsidR="00B1782F" w:rsidRPr="00AE6F3C" w:rsidRDefault="00B1782F" w:rsidP="00E8568B">
      <w:pPr>
        <w:pBdr>
          <w:top w:val="nil"/>
          <w:left w:val="nil"/>
          <w:bottom w:val="nil"/>
          <w:right w:val="nil"/>
          <w:between w:val="nil"/>
        </w:pBd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10. Стукал О. В. Інтерпретація толерантності у сучасному науковому дискурсі. </w:t>
      </w:r>
      <w:r w:rsidRPr="00AE6F3C">
        <w:rPr>
          <w:rFonts w:ascii="Times New Roman" w:hAnsi="Times New Roman"/>
          <w:i/>
          <w:iCs/>
          <w:sz w:val="28"/>
          <w:szCs w:val="28"/>
        </w:rPr>
        <w:t>Актуальні тенденції розвитку суспільних наук в Україні.</w:t>
      </w:r>
      <w:r w:rsidRPr="00AE6F3C">
        <w:rPr>
          <w:rFonts w:ascii="Times New Roman" w:hAnsi="Times New Roman"/>
          <w:sz w:val="28"/>
          <w:szCs w:val="28"/>
        </w:rPr>
        <w:t xml:space="preserve"> Міжнародна науко</w:t>
      </w:r>
      <w:bookmarkStart w:id="15" w:name="_GoBack"/>
      <w:bookmarkEnd w:id="15"/>
      <w:r w:rsidRPr="00AE6F3C">
        <w:rPr>
          <w:rFonts w:ascii="Times New Roman" w:hAnsi="Times New Roman"/>
          <w:sz w:val="28"/>
          <w:szCs w:val="28"/>
        </w:rPr>
        <w:t xml:space="preserve">во-практична конференція (м. Київ, 13-14 листопада 2015 року). Київ: ГО «Київська наукова </w:t>
      </w:r>
      <w:proofErr w:type="spellStart"/>
      <w:r w:rsidRPr="00AE6F3C">
        <w:rPr>
          <w:rFonts w:ascii="Times New Roman" w:hAnsi="Times New Roman"/>
          <w:sz w:val="28"/>
          <w:szCs w:val="28"/>
        </w:rPr>
        <w:t>суспіль</w:t>
      </w:r>
      <w:r w:rsidR="00F9371F" w:rsidRPr="00AE6F3C">
        <w:rPr>
          <w:rFonts w:ascii="Times New Roman" w:hAnsi="Times New Roman"/>
          <w:sz w:val="28"/>
          <w:szCs w:val="28"/>
        </w:rPr>
        <w:t>н</w:t>
      </w:r>
      <w:r w:rsidR="00D2039D" w:rsidRPr="00AE6F3C">
        <w:rPr>
          <w:rFonts w:ascii="Times New Roman" w:hAnsi="Times New Roman"/>
          <w:sz w:val="28"/>
          <w:szCs w:val="28"/>
        </w:rPr>
        <w:t>о</w:t>
      </w:r>
      <w:r w:rsidRPr="00AE6F3C">
        <w:rPr>
          <w:rFonts w:ascii="Times New Roman" w:hAnsi="Times New Roman"/>
          <w:sz w:val="28"/>
          <w:szCs w:val="28"/>
        </w:rPr>
        <w:t>знавча</w:t>
      </w:r>
      <w:proofErr w:type="spellEnd"/>
      <w:r w:rsidRPr="00AE6F3C">
        <w:rPr>
          <w:rFonts w:ascii="Times New Roman" w:hAnsi="Times New Roman"/>
          <w:sz w:val="28"/>
          <w:szCs w:val="28"/>
        </w:rPr>
        <w:t xml:space="preserve"> організація», 2015. С. 49-52.</w:t>
      </w:r>
    </w:p>
    <w:p w14:paraId="36D16C71" w14:textId="77777777" w:rsidR="00B1782F" w:rsidRPr="00AE6F3C" w:rsidRDefault="00B1782F" w:rsidP="00E8568B">
      <w:pPr>
        <w:pBdr>
          <w:top w:val="nil"/>
          <w:left w:val="nil"/>
          <w:bottom w:val="nil"/>
          <w:right w:val="nil"/>
          <w:between w:val="nil"/>
        </w:pBd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11. Стукал О. В. Підходи до трактування толерантності. </w:t>
      </w:r>
      <w:r w:rsidRPr="00AE6F3C">
        <w:rPr>
          <w:rFonts w:ascii="Times New Roman" w:hAnsi="Times New Roman"/>
          <w:i/>
          <w:iCs/>
          <w:sz w:val="28"/>
          <w:szCs w:val="28"/>
        </w:rPr>
        <w:t xml:space="preserve">Сучасні виклики для суспільних наук в умовах глобалізації. </w:t>
      </w:r>
      <w:r w:rsidRPr="00AE6F3C">
        <w:rPr>
          <w:rFonts w:ascii="Times New Roman" w:hAnsi="Times New Roman"/>
          <w:sz w:val="28"/>
          <w:szCs w:val="28"/>
        </w:rPr>
        <w:t>Міжнародна науково-практична конференція (м. Львів, 27-28 травня 2016 року). Львів: ГО «Львівська фундація суспільних наук», 2016. С. 61-65.</w:t>
      </w:r>
    </w:p>
    <w:p w14:paraId="1B3A0CE9" w14:textId="77777777" w:rsidR="00B1782F" w:rsidRPr="00AE6F3C" w:rsidRDefault="00B1782F" w:rsidP="00E8568B">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12. Стукал О. В. ВНЗ як середовище формування толерантності студентів. </w:t>
      </w:r>
      <w:r w:rsidRPr="00AE6F3C">
        <w:rPr>
          <w:rFonts w:ascii="Times New Roman" w:hAnsi="Times New Roman"/>
          <w:i/>
          <w:iCs/>
          <w:sz w:val="28"/>
          <w:szCs w:val="28"/>
        </w:rPr>
        <w:t>Сучасні проблеми світового співтовариства та роль суспільних наук у забезпеченні його розвитку.</w:t>
      </w:r>
      <w:r w:rsidRPr="00AE6F3C">
        <w:rPr>
          <w:rFonts w:ascii="Times New Roman" w:hAnsi="Times New Roman"/>
          <w:sz w:val="28"/>
          <w:szCs w:val="28"/>
        </w:rPr>
        <w:t xml:space="preserve"> Міжнародна науково-практична конференція </w:t>
      </w:r>
      <w:r w:rsidRPr="00AE6F3C">
        <w:rPr>
          <w:rFonts w:ascii="Times New Roman" w:hAnsi="Times New Roman"/>
          <w:sz w:val="28"/>
          <w:szCs w:val="28"/>
        </w:rPr>
        <w:lastRenderedPageBreak/>
        <w:t>(м. Одеса, 10-11 березня 2017 року). Одеса: ГО «Причорноморський центр досліджень проблем суспільства», 2017. С. 69-74.</w:t>
      </w:r>
    </w:p>
    <w:p w14:paraId="1D0E02AA" w14:textId="77777777" w:rsidR="00B1782F" w:rsidRPr="00AE6F3C" w:rsidRDefault="00B1782F" w:rsidP="00E8568B">
      <w:pPr>
        <w:pBdr>
          <w:top w:val="nil"/>
          <w:left w:val="nil"/>
          <w:bottom w:val="nil"/>
          <w:right w:val="nil"/>
          <w:between w:val="nil"/>
        </w:pBd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13. Стукал О. В. Релігійний аспект толерантності українського соціуму. </w:t>
      </w:r>
      <w:r w:rsidRPr="00AE6F3C">
        <w:rPr>
          <w:rFonts w:ascii="Times New Roman" w:hAnsi="Times New Roman"/>
          <w:i/>
          <w:iCs/>
          <w:sz w:val="28"/>
          <w:szCs w:val="28"/>
        </w:rPr>
        <w:t xml:space="preserve">Сучасні наукові дослідження представників суспільних наук – прогрес майбутнього. </w:t>
      </w:r>
      <w:r w:rsidRPr="00AE6F3C">
        <w:rPr>
          <w:rFonts w:ascii="Times New Roman" w:hAnsi="Times New Roman"/>
          <w:sz w:val="28"/>
          <w:szCs w:val="28"/>
        </w:rPr>
        <w:t>Міжнародна науково-практична конференція (м. Львів, 24-25 березня 2017 року). Львів: ГО «Львівська фундація суспільних наук», 2017. С. 65-67.</w:t>
      </w:r>
    </w:p>
    <w:p w14:paraId="3D88FA31" w14:textId="77777777" w:rsidR="00B1782F" w:rsidRPr="00AE6F3C" w:rsidRDefault="00B1782F" w:rsidP="00E8568B">
      <w:pPr>
        <w:spacing w:after="0" w:line="240" w:lineRule="auto"/>
        <w:ind w:firstLine="709"/>
        <w:jc w:val="both"/>
        <w:rPr>
          <w:rFonts w:ascii="Times New Roman" w:hAnsi="Times New Roman"/>
          <w:sz w:val="28"/>
          <w:szCs w:val="28"/>
          <w:lang w:eastAsia="ru-RU"/>
        </w:rPr>
      </w:pPr>
      <w:r w:rsidRPr="00AE6F3C">
        <w:rPr>
          <w:rFonts w:ascii="Times New Roman" w:hAnsi="Times New Roman"/>
          <w:sz w:val="28"/>
          <w:szCs w:val="28"/>
        </w:rPr>
        <w:t xml:space="preserve">14. Стукал О. В. Толерантність студентської молоді у сфері сімейних відносин. </w:t>
      </w:r>
      <w:r w:rsidRPr="00AE6F3C">
        <w:rPr>
          <w:rFonts w:ascii="Times New Roman" w:hAnsi="Times New Roman"/>
          <w:i/>
          <w:iCs/>
          <w:sz w:val="28"/>
          <w:szCs w:val="28"/>
          <w:shd w:val="clear" w:color="auto" w:fill="FFFFFF"/>
        </w:rPr>
        <w:t>Молодь в умовах нової соціальної перспективи</w:t>
      </w:r>
      <w:r w:rsidRPr="00AE6F3C">
        <w:rPr>
          <w:rFonts w:ascii="Times New Roman" w:hAnsi="Times New Roman"/>
          <w:sz w:val="28"/>
          <w:szCs w:val="28"/>
          <w:shd w:val="clear" w:color="auto" w:fill="FFFFFF"/>
        </w:rPr>
        <w:t xml:space="preserve">. (м. Київ, 18 травня 2017 року). Збірка наукових праць. Випуск 16. Київ, 2017. </w:t>
      </w:r>
      <w:r w:rsidRPr="00AE6F3C">
        <w:rPr>
          <w:rFonts w:ascii="Times New Roman" w:hAnsi="Times New Roman"/>
          <w:sz w:val="28"/>
          <w:szCs w:val="28"/>
        </w:rPr>
        <w:t xml:space="preserve">С. </w:t>
      </w:r>
      <w:r w:rsidRPr="00AE6F3C">
        <w:rPr>
          <w:rFonts w:ascii="Times New Roman" w:hAnsi="Times New Roman"/>
          <w:sz w:val="28"/>
          <w:szCs w:val="28"/>
          <w:shd w:val="clear" w:color="auto" w:fill="FFFFFF"/>
        </w:rPr>
        <w:t>242-247.</w:t>
      </w:r>
    </w:p>
    <w:p w14:paraId="4AF2F9C0" w14:textId="77777777" w:rsidR="00B1782F" w:rsidRPr="00AE6F3C" w:rsidRDefault="00B1782F" w:rsidP="00E8568B">
      <w:pPr>
        <w:spacing w:after="0" w:line="240" w:lineRule="auto"/>
        <w:ind w:firstLine="709"/>
        <w:jc w:val="both"/>
        <w:rPr>
          <w:rFonts w:ascii="Times New Roman" w:hAnsi="Times New Roman"/>
          <w:sz w:val="28"/>
          <w:szCs w:val="28"/>
          <w:shd w:val="clear" w:color="auto" w:fill="FFFFFF"/>
        </w:rPr>
      </w:pPr>
      <w:r w:rsidRPr="00AE6F3C">
        <w:rPr>
          <w:rFonts w:ascii="Times New Roman" w:hAnsi="Times New Roman"/>
          <w:sz w:val="28"/>
          <w:szCs w:val="28"/>
        </w:rPr>
        <w:t xml:space="preserve">15. Стукал О. В. Система сприйняття поняття «толерантність» у студентському середовищі. </w:t>
      </w:r>
      <w:r w:rsidRPr="00AE6F3C">
        <w:rPr>
          <w:rFonts w:ascii="Times New Roman" w:hAnsi="Times New Roman"/>
          <w:i/>
          <w:iCs/>
          <w:sz w:val="28"/>
          <w:szCs w:val="28"/>
          <w:shd w:val="clear" w:color="auto" w:fill="FFFFFF"/>
        </w:rPr>
        <w:t>ІІІ Конгрес Соціологічної Асоціації України «Нові нерівності — нові конфлікти: шляхи подолання».</w:t>
      </w:r>
      <w:r w:rsidRPr="00AE6F3C">
        <w:rPr>
          <w:rFonts w:ascii="Times New Roman" w:hAnsi="Times New Roman"/>
          <w:sz w:val="28"/>
          <w:szCs w:val="28"/>
        </w:rPr>
        <w:t xml:space="preserve"> (м. Харків, 12-13 жовтня 2017 року).</w:t>
      </w:r>
      <w:r w:rsidRPr="00AE6F3C">
        <w:rPr>
          <w:rFonts w:ascii="Times New Roman" w:hAnsi="Times New Roman"/>
          <w:sz w:val="28"/>
          <w:szCs w:val="28"/>
          <w:shd w:val="clear" w:color="auto" w:fill="FFFFFF"/>
        </w:rPr>
        <w:t xml:space="preserve"> Харків, 2017. С. 64-65.</w:t>
      </w:r>
    </w:p>
    <w:p w14:paraId="66640D52" w14:textId="4D13667F" w:rsidR="00B1782F" w:rsidRPr="00AE6F3C" w:rsidRDefault="00B1782F" w:rsidP="00E8568B">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16. Стукал О. В. Толерантність українського суспільства в оцінках студентської спільноти. </w:t>
      </w:r>
      <w:r w:rsidRPr="00AE6F3C">
        <w:rPr>
          <w:rFonts w:ascii="Times New Roman" w:hAnsi="Times New Roman"/>
          <w:i/>
          <w:iCs/>
          <w:sz w:val="28"/>
          <w:szCs w:val="28"/>
        </w:rPr>
        <w:t>Суспільні науки: історія, сучасність, майбутнє:</w:t>
      </w:r>
      <w:r w:rsidRPr="00AE6F3C">
        <w:rPr>
          <w:rFonts w:ascii="Times New Roman" w:hAnsi="Times New Roman"/>
          <w:sz w:val="28"/>
          <w:szCs w:val="28"/>
        </w:rPr>
        <w:t xml:space="preserve"> Матеріали міжнародної науково-практичної конференції (м. Київ, Україна, 4–5 травня 2018 року). Київ: ГО «Київська наукова </w:t>
      </w:r>
      <w:proofErr w:type="spellStart"/>
      <w:r w:rsidRPr="00AE6F3C">
        <w:rPr>
          <w:rFonts w:ascii="Times New Roman" w:hAnsi="Times New Roman"/>
          <w:sz w:val="28"/>
          <w:szCs w:val="28"/>
        </w:rPr>
        <w:t>суспіль</w:t>
      </w:r>
      <w:r w:rsidR="00F9371F" w:rsidRPr="00AE6F3C">
        <w:rPr>
          <w:rFonts w:ascii="Times New Roman" w:hAnsi="Times New Roman"/>
          <w:sz w:val="28"/>
          <w:szCs w:val="28"/>
        </w:rPr>
        <w:t>н</w:t>
      </w:r>
      <w:r w:rsidR="00D2039D" w:rsidRPr="00AE6F3C">
        <w:rPr>
          <w:rFonts w:ascii="Times New Roman" w:hAnsi="Times New Roman"/>
          <w:sz w:val="28"/>
          <w:szCs w:val="28"/>
        </w:rPr>
        <w:t>о</w:t>
      </w:r>
      <w:r w:rsidRPr="00AE6F3C">
        <w:rPr>
          <w:rFonts w:ascii="Times New Roman" w:hAnsi="Times New Roman"/>
          <w:sz w:val="28"/>
          <w:szCs w:val="28"/>
        </w:rPr>
        <w:t>знавча</w:t>
      </w:r>
      <w:proofErr w:type="spellEnd"/>
      <w:r w:rsidRPr="00AE6F3C">
        <w:rPr>
          <w:rFonts w:ascii="Times New Roman" w:hAnsi="Times New Roman"/>
          <w:sz w:val="28"/>
          <w:szCs w:val="28"/>
        </w:rPr>
        <w:t xml:space="preserve"> організація», 2018. С. 30-35.</w:t>
      </w:r>
    </w:p>
    <w:p w14:paraId="275FE313" w14:textId="77777777" w:rsidR="00B1782F" w:rsidRPr="00AE6F3C" w:rsidRDefault="00B1782F" w:rsidP="00E8568B">
      <w:pPr>
        <w:autoSpaceDE w:val="0"/>
        <w:autoSpaceDN w:val="0"/>
        <w:adjustRightInd w:val="0"/>
        <w:spacing w:after="0" w:line="240" w:lineRule="auto"/>
        <w:ind w:firstLine="709"/>
        <w:jc w:val="both"/>
        <w:rPr>
          <w:rFonts w:ascii="Times New Roman" w:hAnsi="Times New Roman"/>
          <w:sz w:val="28"/>
          <w:szCs w:val="28"/>
          <w:lang w:eastAsia="ru-RU"/>
        </w:rPr>
      </w:pPr>
      <w:r w:rsidRPr="00AE6F3C">
        <w:rPr>
          <w:rFonts w:ascii="Times New Roman" w:hAnsi="Times New Roman"/>
          <w:sz w:val="28"/>
          <w:szCs w:val="28"/>
        </w:rPr>
        <w:t xml:space="preserve">17. Стукал О. В. </w:t>
      </w:r>
      <w:r w:rsidRPr="00AE6F3C">
        <w:rPr>
          <w:rFonts w:ascii="Times New Roman" w:hAnsi="Times New Roman"/>
          <w:sz w:val="28"/>
          <w:szCs w:val="28"/>
          <w:lang w:eastAsia="ru-RU"/>
        </w:rPr>
        <w:t xml:space="preserve">ВНЗ як осередок формування толерантних установок індивіда. </w:t>
      </w:r>
      <w:r w:rsidRPr="00AE6F3C">
        <w:rPr>
          <w:rFonts w:ascii="Times New Roman" w:hAnsi="Times New Roman"/>
          <w:i/>
          <w:iCs/>
          <w:sz w:val="28"/>
          <w:szCs w:val="28"/>
        </w:rPr>
        <w:t>Потенційні шляхи розвитку науки (частина І): матеріали ІІ Міжнародної науково-практичної конференції</w:t>
      </w:r>
      <w:r w:rsidRPr="00AE6F3C">
        <w:rPr>
          <w:rFonts w:ascii="Times New Roman" w:hAnsi="Times New Roman"/>
          <w:sz w:val="28"/>
          <w:szCs w:val="28"/>
        </w:rPr>
        <w:t xml:space="preserve"> (м. Київ, 20-21 листопада 2020 року). Київ: </w:t>
      </w:r>
      <w:proofErr w:type="spellStart"/>
      <w:r w:rsidRPr="00AE6F3C">
        <w:rPr>
          <w:rFonts w:ascii="Times New Roman" w:hAnsi="Times New Roman"/>
          <w:sz w:val="28"/>
          <w:szCs w:val="28"/>
        </w:rPr>
        <w:t>МЦНіД</w:t>
      </w:r>
      <w:proofErr w:type="spellEnd"/>
      <w:r w:rsidRPr="00AE6F3C">
        <w:rPr>
          <w:rFonts w:ascii="Times New Roman" w:hAnsi="Times New Roman"/>
          <w:sz w:val="28"/>
          <w:szCs w:val="28"/>
        </w:rPr>
        <w:t>, 2020. С. 24-25.</w:t>
      </w:r>
    </w:p>
    <w:p w14:paraId="2497130A" w14:textId="5D7E8DBA" w:rsidR="00B1782F" w:rsidRPr="00AE6F3C" w:rsidRDefault="00B1782F" w:rsidP="00E8568B">
      <w:pPr>
        <w:spacing w:after="0" w:line="240" w:lineRule="auto"/>
        <w:ind w:firstLine="709"/>
        <w:jc w:val="both"/>
        <w:rPr>
          <w:rFonts w:ascii="Times New Roman" w:hAnsi="Times New Roman"/>
          <w:sz w:val="28"/>
          <w:szCs w:val="28"/>
        </w:rPr>
      </w:pPr>
      <w:r w:rsidRPr="00AE6F3C">
        <w:rPr>
          <w:rFonts w:ascii="Times New Roman" w:hAnsi="Times New Roman"/>
          <w:sz w:val="28"/>
          <w:szCs w:val="28"/>
        </w:rPr>
        <w:t xml:space="preserve">18. Стукал О. В. Сприйняття толерантності українського суспільства у студентському середовищі. </w:t>
      </w:r>
      <w:r w:rsidRPr="00AE6F3C">
        <w:rPr>
          <w:rFonts w:ascii="Times New Roman" w:hAnsi="Times New Roman"/>
          <w:i/>
          <w:iCs/>
          <w:sz w:val="28"/>
          <w:szCs w:val="28"/>
        </w:rPr>
        <w:t>Актуальні проблеми сучасної науки та освіти</w:t>
      </w:r>
      <w:r w:rsidRPr="00AE6F3C">
        <w:rPr>
          <w:rFonts w:ascii="Times New Roman" w:hAnsi="Times New Roman"/>
          <w:sz w:val="28"/>
          <w:szCs w:val="28"/>
        </w:rPr>
        <w:t>. Матеріали II Міжнародної науково-практичної конференції (частина І) (м. Львів, 9-10 листопада 2020 року). Львів : Львівський науковий форум, 2020. с.54-57.</w:t>
      </w:r>
    </w:p>
    <w:p w14:paraId="5B0FFC4C" w14:textId="77777777" w:rsidR="00167C78" w:rsidRPr="00AE6F3C" w:rsidRDefault="00167C78" w:rsidP="00E8568B">
      <w:pPr>
        <w:spacing w:after="0" w:line="240" w:lineRule="auto"/>
        <w:ind w:firstLine="709"/>
        <w:jc w:val="both"/>
        <w:rPr>
          <w:rFonts w:ascii="Times New Roman" w:hAnsi="Times New Roman"/>
          <w:sz w:val="28"/>
          <w:szCs w:val="28"/>
        </w:rPr>
      </w:pPr>
    </w:p>
    <w:p w14:paraId="15B53EDB" w14:textId="77777777" w:rsidR="009F0B63" w:rsidRPr="00AE6F3C" w:rsidRDefault="009F0B63" w:rsidP="00E8568B">
      <w:pPr>
        <w:widowControl w:val="0"/>
        <w:autoSpaceDE w:val="0"/>
        <w:autoSpaceDN w:val="0"/>
        <w:adjustRightInd w:val="0"/>
        <w:spacing w:after="0" w:line="240" w:lineRule="auto"/>
        <w:ind w:firstLine="709"/>
        <w:jc w:val="center"/>
        <w:rPr>
          <w:rFonts w:ascii="Times New Roman" w:hAnsi="Times New Roman"/>
          <w:b/>
          <w:bCs/>
          <w:sz w:val="28"/>
          <w:szCs w:val="28"/>
          <w:lang w:eastAsia="ru-RU"/>
        </w:rPr>
      </w:pPr>
      <w:bookmarkStart w:id="16" w:name="_Hlk86107909"/>
      <w:r w:rsidRPr="00AE6F3C">
        <w:rPr>
          <w:rFonts w:ascii="Times New Roman" w:hAnsi="Times New Roman"/>
          <w:b/>
          <w:bCs/>
          <w:sz w:val="28"/>
          <w:szCs w:val="28"/>
          <w:lang w:eastAsia="ru-RU"/>
        </w:rPr>
        <w:t>АНОТАЦІЯ</w:t>
      </w:r>
    </w:p>
    <w:p w14:paraId="65390E41" w14:textId="77777777" w:rsidR="009F0B63" w:rsidRPr="00AE6F3C" w:rsidRDefault="009F0B63" w:rsidP="00E8568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E6F3C">
        <w:rPr>
          <w:rFonts w:ascii="Times New Roman" w:hAnsi="Times New Roman"/>
          <w:sz w:val="28"/>
          <w:szCs w:val="28"/>
          <w:lang w:eastAsia="ru-RU"/>
        </w:rPr>
        <w:t>Стукал О.В. Конструкти толерантності у свідомості української молоді: досвід емпіричного дослідження. – Рукопис. Дисертація на здобуття наукового ступеня кандидата соціологічних наук за спеціальністю 22.00.04 – спеціальні та галузеві соціології. – Інститут соціології НАН України, Київ, 2021.</w:t>
      </w:r>
    </w:p>
    <w:p w14:paraId="58E4C461" w14:textId="77777777" w:rsidR="009F0B63" w:rsidRPr="00AE6F3C" w:rsidRDefault="009F0B63" w:rsidP="00E8568B">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11FB1CEA" w14:textId="34766681" w:rsidR="009F0B63" w:rsidRPr="00AE6F3C" w:rsidRDefault="009F0B63" w:rsidP="00E8568B">
      <w:pPr>
        <w:autoSpaceDE w:val="0"/>
        <w:autoSpaceDN w:val="0"/>
        <w:adjustRightInd w:val="0"/>
        <w:spacing w:after="0" w:line="240" w:lineRule="auto"/>
        <w:ind w:firstLine="709"/>
        <w:jc w:val="both"/>
        <w:rPr>
          <w:rFonts w:ascii="Times New Roman" w:hAnsi="Times New Roman"/>
          <w:color w:val="000000" w:themeColor="text1"/>
          <w:sz w:val="28"/>
          <w:szCs w:val="28"/>
        </w:rPr>
      </w:pPr>
      <w:r w:rsidRPr="00AE6F3C">
        <w:rPr>
          <w:rFonts w:ascii="Times New Roman" w:hAnsi="Times New Roman"/>
          <w:sz w:val="28"/>
          <w:szCs w:val="28"/>
          <w:lang w:eastAsia="ru-RU"/>
        </w:rPr>
        <w:t>У дисертації досліджено генезу становлення концепту толерантності у якості соціального феномен</w:t>
      </w:r>
      <w:r w:rsidR="001D0650" w:rsidRPr="00AE6F3C">
        <w:rPr>
          <w:rFonts w:ascii="Times New Roman" w:hAnsi="Times New Roman"/>
          <w:sz w:val="28"/>
          <w:szCs w:val="28"/>
          <w:lang w:eastAsia="ru-RU"/>
        </w:rPr>
        <w:t>а</w:t>
      </w:r>
      <w:r w:rsidR="00BD6B29" w:rsidRPr="00AE6F3C">
        <w:rPr>
          <w:rFonts w:ascii="Times New Roman" w:hAnsi="Times New Roman"/>
          <w:sz w:val="28"/>
          <w:szCs w:val="28"/>
          <w:lang w:eastAsia="ru-RU"/>
        </w:rPr>
        <w:t xml:space="preserve"> та</w:t>
      </w:r>
      <w:r w:rsidRPr="00AE6F3C">
        <w:rPr>
          <w:rFonts w:ascii="Times New Roman" w:hAnsi="Times New Roman"/>
          <w:sz w:val="28"/>
          <w:szCs w:val="28"/>
          <w:lang w:eastAsia="ru-RU"/>
        </w:rPr>
        <w:t xml:space="preserve"> особливості функціонування толерантності як базису соціальних взаємодій у різних соціокультурних контекстах</w:t>
      </w:r>
      <w:r w:rsidR="00BD6B29" w:rsidRPr="00AE6F3C">
        <w:rPr>
          <w:rFonts w:ascii="Times New Roman" w:hAnsi="Times New Roman"/>
          <w:sz w:val="28"/>
          <w:szCs w:val="28"/>
          <w:lang w:eastAsia="ru-RU"/>
        </w:rPr>
        <w:t>.</w:t>
      </w:r>
      <w:r w:rsidRPr="00AE6F3C">
        <w:rPr>
          <w:rFonts w:ascii="Times New Roman" w:hAnsi="Times New Roman"/>
          <w:sz w:val="28"/>
          <w:szCs w:val="28"/>
          <w:lang w:eastAsia="ru-RU"/>
        </w:rPr>
        <w:t xml:space="preserve"> Показано, що за сучасних умов функціонування суспільств відбувається трансформація толерантності. Окреслено концептуальні засади теоретичних соціологічних досліджень терпимості, визначено провідні напрями наукових пошуків. </w:t>
      </w:r>
      <w:r w:rsidR="00D640A2" w:rsidRPr="00AE6F3C">
        <w:rPr>
          <w:rFonts w:ascii="Times New Roman" w:hAnsi="Times New Roman"/>
          <w:sz w:val="28"/>
          <w:szCs w:val="28"/>
          <w:lang w:eastAsia="ru-RU"/>
        </w:rPr>
        <w:t>З</w:t>
      </w:r>
      <w:r w:rsidRPr="00AE6F3C">
        <w:rPr>
          <w:rFonts w:ascii="Times New Roman" w:hAnsi="Times New Roman"/>
          <w:sz w:val="28"/>
          <w:szCs w:val="28"/>
        </w:rPr>
        <w:t xml:space="preserve">азначено епістемологічну складність використання концепту, яку спричиняє множинність основних функцій, рівнів, типів і видів толерантності. </w:t>
      </w:r>
    </w:p>
    <w:p w14:paraId="178D3F80" w14:textId="3A1663A8" w:rsidR="009F0B63" w:rsidRPr="00AE6F3C" w:rsidRDefault="00E6017E" w:rsidP="00E6017E">
      <w:pPr>
        <w:spacing w:after="0" w:line="240" w:lineRule="auto"/>
        <w:ind w:firstLine="709"/>
        <w:jc w:val="both"/>
        <w:rPr>
          <w:rFonts w:ascii="Times New Roman" w:hAnsi="Times New Roman"/>
          <w:sz w:val="28"/>
          <w:szCs w:val="28"/>
        </w:rPr>
      </w:pPr>
      <w:r w:rsidRPr="00AE6F3C">
        <w:rPr>
          <w:rFonts w:ascii="Times New Roman" w:hAnsi="Times New Roman"/>
          <w:sz w:val="28"/>
          <w:szCs w:val="28"/>
        </w:rPr>
        <w:t>З</w:t>
      </w:r>
      <w:r w:rsidR="009F0B63" w:rsidRPr="00AE6F3C">
        <w:rPr>
          <w:rFonts w:ascii="Times New Roman" w:hAnsi="Times New Roman"/>
          <w:sz w:val="28"/>
          <w:szCs w:val="28"/>
        </w:rPr>
        <w:t>апропоновано нов</w:t>
      </w:r>
      <w:r w:rsidR="00BD6B29" w:rsidRPr="00AE6F3C">
        <w:rPr>
          <w:rFonts w:ascii="Times New Roman" w:hAnsi="Times New Roman"/>
          <w:sz w:val="28"/>
          <w:szCs w:val="28"/>
        </w:rPr>
        <w:t>ий</w:t>
      </w:r>
      <w:r w:rsidR="009F0B63" w:rsidRPr="00AE6F3C">
        <w:rPr>
          <w:rFonts w:ascii="Times New Roman" w:hAnsi="Times New Roman"/>
          <w:sz w:val="28"/>
          <w:szCs w:val="28"/>
        </w:rPr>
        <w:t xml:space="preserve"> методичн</w:t>
      </w:r>
      <w:r w:rsidR="00BD6B29" w:rsidRPr="00AE6F3C">
        <w:rPr>
          <w:rFonts w:ascii="Times New Roman" w:hAnsi="Times New Roman"/>
          <w:sz w:val="28"/>
          <w:szCs w:val="28"/>
        </w:rPr>
        <w:t>ий</w:t>
      </w:r>
      <w:r w:rsidR="009F0B63" w:rsidRPr="00AE6F3C">
        <w:rPr>
          <w:rFonts w:ascii="Times New Roman" w:hAnsi="Times New Roman"/>
          <w:sz w:val="28"/>
          <w:szCs w:val="28"/>
        </w:rPr>
        <w:t xml:space="preserve"> підх</w:t>
      </w:r>
      <w:r w:rsidR="00BD6B29" w:rsidRPr="00AE6F3C">
        <w:rPr>
          <w:rFonts w:ascii="Times New Roman" w:hAnsi="Times New Roman"/>
          <w:sz w:val="28"/>
          <w:szCs w:val="28"/>
        </w:rPr>
        <w:t>ід</w:t>
      </w:r>
      <w:r w:rsidR="009F0B63" w:rsidRPr="00AE6F3C">
        <w:rPr>
          <w:rFonts w:ascii="Times New Roman" w:hAnsi="Times New Roman"/>
          <w:sz w:val="28"/>
          <w:szCs w:val="28"/>
        </w:rPr>
        <w:t xml:space="preserve"> до вивчення поведінкових атитюдів</w:t>
      </w:r>
      <w:r w:rsidR="00BD6B29" w:rsidRPr="00AE6F3C">
        <w:rPr>
          <w:rFonts w:ascii="Times New Roman" w:hAnsi="Times New Roman"/>
          <w:sz w:val="28"/>
          <w:szCs w:val="28"/>
        </w:rPr>
        <w:t>,</w:t>
      </w:r>
      <w:r w:rsidR="009F0B63" w:rsidRPr="00AE6F3C">
        <w:rPr>
          <w:rFonts w:ascii="Times New Roman" w:hAnsi="Times New Roman"/>
          <w:sz w:val="28"/>
          <w:szCs w:val="28"/>
        </w:rPr>
        <w:t xml:space="preserve"> які визначають ставлення до носіїв різних виявів інакшості</w:t>
      </w:r>
      <w:r w:rsidR="00D640A2" w:rsidRPr="00AE6F3C">
        <w:rPr>
          <w:rFonts w:ascii="Times New Roman" w:hAnsi="Times New Roman"/>
          <w:sz w:val="28"/>
          <w:szCs w:val="28"/>
          <w:lang w:val="ru-RU"/>
        </w:rPr>
        <w:t xml:space="preserve">, </w:t>
      </w:r>
      <w:r w:rsidR="009F0B63" w:rsidRPr="00AE6F3C">
        <w:rPr>
          <w:rFonts w:ascii="Times New Roman" w:hAnsi="Times New Roman"/>
          <w:sz w:val="28"/>
          <w:szCs w:val="28"/>
        </w:rPr>
        <w:t xml:space="preserve">та </w:t>
      </w:r>
      <w:r w:rsidR="009F0B63" w:rsidRPr="00AE6F3C">
        <w:rPr>
          <w:rFonts w:ascii="Times New Roman" w:hAnsi="Times New Roman"/>
          <w:sz w:val="28"/>
          <w:szCs w:val="28"/>
        </w:rPr>
        <w:lastRenderedPageBreak/>
        <w:t xml:space="preserve">готовність до взаємодії з ними. </w:t>
      </w:r>
      <w:r w:rsidR="00BD6B29" w:rsidRPr="00AE6F3C">
        <w:rPr>
          <w:rFonts w:ascii="Times New Roman" w:hAnsi="Times New Roman"/>
          <w:sz w:val="28"/>
          <w:szCs w:val="28"/>
        </w:rPr>
        <w:t>З</w:t>
      </w:r>
      <w:r w:rsidR="009F0B63" w:rsidRPr="00AE6F3C">
        <w:rPr>
          <w:rFonts w:ascii="Times New Roman" w:hAnsi="Times New Roman"/>
          <w:sz w:val="28"/>
          <w:szCs w:val="28"/>
        </w:rPr>
        <w:t xml:space="preserve">дійснено методологічне обґрунтування обрання якісної методології. </w:t>
      </w:r>
      <w:r w:rsidR="009F46BE" w:rsidRPr="00AE6F3C">
        <w:rPr>
          <w:rFonts w:ascii="Times New Roman" w:hAnsi="Times New Roman"/>
          <w:sz w:val="28"/>
          <w:szCs w:val="28"/>
        </w:rPr>
        <w:t xml:space="preserve">Окреслено </w:t>
      </w:r>
      <w:r w:rsidR="009F0B63" w:rsidRPr="00AE6F3C">
        <w:rPr>
          <w:rFonts w:ascii="Times New Roman" w:hAnsi="Times New Roman"/>
          <w:bCs/>
          <w:sz w:val="28"/>
          <w:szCs w:val="28"/>
        </w:rPr>
        <w:t xml:space="preserve">функціонування конструкту толерантності як універсального </w:t>
      </w:r>
      <w:proofErr w:type="spellStart"/>
      <w:r w:rsidR="009F0B63" w:rsidRPr="00AE6F3C">
        <w:rPr>
          <w:rFonts w:ascii="Times New Roman" w:hAnsi="Times New Roman"/>
          <w:bCs/>
          <w:sz w:val="28"/>
          <w:szCs w:val="28"/>
        </w:rPr>
        <w:t>регулятива</w:t>
      </w:r>
      <w:proofErr w:type="spellEnd"/>
      <w:r w:rsidR="009F0B63" w:rsidRPr="00AE6F3C">
        <w:rPr>
          <w:rFonts w:ascii="Times New Roman" w:hAnsi="Times New Roman"/>
          <w:bCs/>
          <w:sz w:val="28"/>
          <w:szCs w:val="28"/>
        </w:rPr>
        <w:t xml:space="preserve">. Емпірично досліджено функціонування конструктів толерантності у свідомості молоді, зокрема представників студентських спільнот, а саме </w:t>
      </w:r>
      <w:r w:rsidR="009F0B63" w:rsidRPr="00AE6F3C">
        <w:rPr>
          <w:rFonts w:ascii="Times New Roman" w:hAnsi="Times New Roman"/>
          <w:color w:val="000000"/>
          <w:sz w:val="28"/>
          <w:szCs w:val="28"/>
          <w:lang w:eastAsia="ru-RU"/>
        </w:rPr>
        <w:t xml:space="preserve">готовність до власного вияву толерантності </w:t>
      </w:r>
      <w:r w:rsidR="009F0B63" w:rsidRPr="00AE6F3C">
        <w:rPr>
          <w:rFonts w:ascii="Times New Roman" w:hAnsi="Times New Roman"/>
          <w:bCs/>
          <w:sz w:val="28"/>
          <w:szCs w:val="28"/>
        </w:rPr>
        <w:t xml:space="preserve">та </w:t>
      </w:r>
      <w:r w:rsidR="009F0B63" w:rsidRPr="00AE6F3C">
        <w:rPr>
          <w:rFonts w:ascii="Times New Roman" w:hAnsi="Times New Roman"/>
          <w:color w:val="000000"/>
          <w:sz w:val="28"/>
          <w:szCs w:val="28"/>
          <w:lang w:eastAsia="ru-RU"/>
        </w:rPr>
        <w:t>особливості реагування на вияви толерантності у взаємодії з представниками різних соціокультурних</w:t>
      </w:r>
      <w:r w:rsidR="00321AEF" w:rsidRPr="00AE6F3C">
        <w:rPr>
          <w:rFonts w:ascii="Times New Roman" w:hAnsi="Times New Roman"/>
          <w:color w:val="000000"/>
          <w:sz w:val="28"/>
          <w:szCs w:val="28"/>
          <w:lang w:eastAsia="ru-RU"/>
        </w:rPr>
        <w:t xml:space="preserve">  </w:t>
      </w:r>
      <w:r w:rsidR="009F0B63" w:rsidRPr="00AE6F3C">
        <w:rPr>
          <w:rFonts w:ascii="Times New Roman" w:hAnsi="Times New Roman"/>
          <w:color w:val="000000"/>
          <w:sz w:val="28"/>
          <w:szCs w:val="28"/>
          <w:lang w:eastAsia="ru-RU"/>
        </w:rPr>
        <w:t xml:space="preserve">груп та ідеологічних орієнтацій. </w:t>
      </w:r>
      <w:bookmarkStart w:id="17" w:name="_Hlk86585432"/>
    </w:p>
    <w:bookmarkEnd w:id="17"/>
    <w:p w14:paraId="76D0256A" w14:textId="77777777" w:rsidR="009F0B63" w:rsidRPr="00AE6F3C" w:rsidRDefault="009F0B63" w:rsidP="00E8568B">
      <w:pPr>
        <w:autoSpaceDE w:val="0"/>
        <w:autoSpaceDN w:val="0"/>
        <w:adjustRightInd w:val="0"/>
        <w:spacing w:after="0" w:line="240" w:lineRule="auto"/>
        <w:ind w:firstLine="709"/>
        <w:jc w:val="both"/>
        <w:rPr>
          <w:rFonts w:ascii="Times New Roman" w:hAnsi="Times New Roman"/>
          <w:sz w:val="28"/>
          <w:szCs w:val="28"/>
          <w:lang w:eastAsia="ru-RU"/>
        </w:rPr>
      </w:pPr>
    </w:p>
    <w:p w14:paraId="2A383CB5" w14:textId="77777777" w:rsidR="009F0B63" w:rsidRPr="00AE6F3C" w:rsidRDefault="009F0B63" w:rsidP="00E8568B">
      <w:pPr>
        <w:autoSpaceDE w:val="0"/>
        <w:autoSpaceDN w:val="0"/>
        <w:adjustRightInd w:val="0"/>
        <w:spacing w:after="0" w:line="240" w:lineRule="auto"/>
        <w:ind w:firstLine="709"/>
        <w:jc w:val="both"/>
        <w:rPr>
          <w:rFonts w:ascii="Times New Roman" w:hAnsi="Times New Roman"/>
          <w:sz w:val="28"/>
          <w:szCs w:val="28"/>
          <w:lang w:eastAsia="ru-RU"/>
        </w:rPr>
      </w:pPr>
      <w:r w:rsidRPr="00AE6F3C">
        <w:rPr>
          <w:rFonts w:ascii="Times New Roman" w:hAnsi="Times New Roman"/>
          <w:i/>
          <w:sz w:val="28"/>
          <w:szCs w:val="28"/>
          <w:lang w:eastAsia="ru-RU"/>
        </w:rPr>
        <w:t>Ключові слова:</w:t>
      </w:r>
      <w:r w:rsidRPr="00AE6F3C">
        <w:rPr>
          <w:rFonts w:ascii="Times New Roman" w:hAnsi="Times New Roman"/>
          <w:sz w:val="28"/>
          <w:szCs w:val="28"/>
          <w:lang w:eastAsia="ru-RU"/>
        </w:rPr>
        <w:t xml:space="preserve"> толерантність, толерантна особистість, соціальні уявлення, соціальні взаємодії, фактори формування толерантності, поведінкові атитюди.</w:t>
      </w:r>
    </w:p>
    <w:bookmarkEnd w:id="16"/>
    <w:p w14:paraId="283826F8" w14:textId="77777777" w:rsidR="007163BB" w:rsidRPr="00AE6F3C" w:rsidRDefault="007163BB" w:rsidP="00E8568B">
      <w:pPr>
        <w:spacing w:after="0" w:line="240" w:lineRule="auto"/>
        <w:jc w:val="both"/>
        <w:rPr>
          <w:rFonts w:ascii="Times New Roman" w:hAnsi="Times New Roman"/>
          <w:sz w:val="28"/>
          <w:szCs w:val="28"/>
        </w:rPr>
      </w:pPr>
    </w:p>
    <w:p w14:paraId="0D3BC247" w14:textId="77777777" w:rsidR="007163BB" w:rsidRPr="00AE6F3C" w:rsidRDefault="007163BB" w:rsidP="00E8568B">
      <w:pPr>
        <w:spacing w:after="0" w:line="240" w:lineRule="auto"/>
        <w:jc w:val="both"/>
        <w:rPr>
          <w:rFonts w:ascii="Times New Roman" w:hAnsi="Times New Roman"/>
          <w:sz w:val="28"/>
          <w:szCs w:val="28"/>
        </w:rPr>
      </w:pPr>
    </w:p>
    <w:p w14:paraId="419EDE12" w14:textId="77777777" w:rsidR="003624CF" w:rsidRPr="00AE6F3C" w:rsidRDefault="003624CF" w:rsidP="003624CF">
      <w:pPr>
        <w:widowControl w:val="0"/>
        <w:autoSpaceDE w:val="0"/>
        <w:autoSpaceDN w:val="0"/>
        <w:adjustRightInd w:val="0"/>
        <w:spacing w:after="0" w:line="240" w:lineRule="auto"/>
        <w:ind w:firstLine="709"/>
        <w:jc w:val="center"/>
        <w:rPr>
          <w:rFonts w:ascii="Times New Roman" w:eastAsia="Times New Roman" w:hAnsi="Times New Roman"/>
          <w:b/>
          <w:bCs/>
          <w:sz w:val="28"/>
          <w:szCs w:val="28"/>
          <w:lang w:val="en-AU" w:eastAsia="ru-RU"/>
        </w:rPr>
      </w:pPr>
      <w:r w:rsidRPr="00AE6F3C">
        <w:rPr>
          <w:rFonts w:ascii="Times New Roman" w:hAnsi="Times New Roman"/>
          <w:b/>
          <w:bCs/>
          <w:sz w:val="28"/>
          <w:szCs w:val="28"/>
          <w:lang w:val="en-AU" w:eastAsia="ru-RU"/>
        </w:rPr>
        <w:t xml:space="preserve">ABSTRACT </w:t>
      </w:r>
    </w:p>
    <w:p w14:paraId="06BA2F89" w14:textId="77777777" w:rsidR="003624CF" w:rsidRPr="00AE6F3C" w:rsidRDefault="003624CF" w:rsidP="003624CF">
      <w:pPr>
        <w:widowControl w:val="0"/>
        <w:autoSpaceDE w:val="0"/>
        <w:autoSpaceDN w:val="0"/>
        <w:adjustRightInd w:val="0"/>
        <w:spacing w:after="0" w:line="240" w:lineRule="auto"/>
        <w:ind w:firstLine="709"/>
        <w:jc w:val="both"/>
        <w:rPr>
          <w:rFonts w:ascii="Times New Roman" w:hAnsi="Times New Roman"/>
          <w:sz w:val="28"/>
          <w:szCs w:val="28"/>
          <w:lang w:val="en-AU" w:eastAsia="ru-RU"/>
        </w:rPr>
      </w:pPr>
      <w:proofErr w:type="spellStart"/>
      <w:r w:rsidRPr="00AE6F3C">
        <w:rPr>
          <w:rFonts w:ascii="Times New Roman" w:hAnsi="Times New Roman"/>
          <w:sz w:val="28"/>
          <w:szCs w:val="28"/>
          <w:lang w:val="en-AU" w:eastAsia="ru-RU"/>
        </w:rPr>
        <w:t>Stukal</w:t>
      </w:r>
      <w:proofErr w:type="spellEnd"/>
      <w:r w:rsidRPr="00AE6F3C">
        <w:rPr>
          <w:rFonts w:ascii="Times New Roman" w:hAnsi="Times New Roman"/>
          <w:sz w:val="28"/>
          <w:szCs w:val="28"/>
          <w:lang w:val="en-AU" w:eastAsia="ru-RU"/>
        </w:rPr>
        <w:t xml:space="preserve"> O.V. Constructs of tolerance in the Ukrainian youth minds: empirical research experience. – Manuscript. The dissertation for the scientific degree of the Candidate of Sociological Sciences on the specialty 22.00.04 – special and branch sociologies. – Institute of Sociology of the National Academy of Sciences of Ukraine, Kyiv, 2021.</w:t>
      </w:r>
    </w:p>
    <w:p w14:paraId="2FBE49D3" w14:textId="77777777" w:rsidR="003624CF" w:rsidRPr="00AE6F3C" w:rsidRDefault="003624CF" w:rsidP="003624CF">
      <w:pPr>
        <w:widowControl w:val="0"/>
        <w:autoSpaceDE w:val="0"/>
        <w:autoSpaceDN w:val="0"/>
        <w:adjustRightInd w:val="0"/>
        <w:spacing w:after="0" w:line="240" w:lineRule="auto"/>
        <w:ind w:firstLine="709"/>
        <w:jc w:val="both"/>
        <w:rPr>
          <w:rFonts w:ascii="Times New Roman" w:hAnsi="Times New Roman"/>
          <w:sz w:val="28"/>
          <w:szCs w:val="28"/>
          <w:lang w:val="en-AU" w:eastAsia="ru-RU"/>
        </w:rPr>
      </w:pPr>
    </w:p>
    <w:p w14:paraId="6EB75776" w14:textId="77777777" w:rsidR="003624CF" w:rsidRPr="00AE6F3C" w:rsidRDefault="003624CF" w:rsidP="003624CF">
      <w:pPr>
        <w:autoSpaceDE w:val="0"/>
        <w:autoSpaceDN w:val="0"/>
        <w:adjustRightInd w:val="0"/>
        <w:spacing w:after="0" w:line="240" w:lineRule="auto"/>
        <w:ind w:firstLine="709"/>
        <w:jc w:val="both"/>
        <w:rPr>
          <w:rFonts w:ascii="Times New Roman" w:eastAsia="Times New Roman" w:hAnsi="Times New Roman"/>
          <w:sz w:val="28"/>
          <w:szCs w:val="28"/>
          <w:lang w:val="en-AU" w:eastAsia="ru-RU"/>
        </w:rPr>
      </w:pPr>
      <w:r w:rsidRPr="00AE6F3C">
        <w:rPr>
          <w:rFonts w:ascii="Times New Roman" w:hAnsi="Times New Roman"/>
          <w:sz w:val="28"/>
          <w:szCs w:val="28"/>
          <w:lang w:val="en-AU" w:eastAsia="ru-RU"/>
        </w:rPr>
        <w:t>The genesis of tolerance concept formation as a social phenomenon and features of tolerance functioning as a basis of social interactions in various sociocultural contexts are researched in the dissertation. It is shown that under modern conditions of societies functioning tolerance is transformed, new forms of its existence are appeared.</w:t>
      </w:r>
    </w:p>
    <w:p w14:paraId="0AA3450E" w14:textId="77777777" w:rsidR="003624CF" w:rsidRPr="00AE6F3C" w:rsidRDefault="003624CF" w:rsidP="003624CF">
      <w:pPr>
        <w:autoSpaceDE w:val="0"/>
        <w:autoSpaceDN w:val="0"/>
        <w:adjustRightInd w:val="0"/>
        <w:spacing w:after="0" w:line="240" w:lineRule="auto"/>
        <w:ind w:firstLine="709"/>
        <w:jc w:val="both"/>
        <w:rPr>
          <w:rFonts w:ascii="Times New Roman" w:hAnsi="Times New Roman"/>
          <w:color w:val="000000" w:themeColor="text1"/>
          <w:sz w:val="28"/>
          <w:szCs w:val="28"/>
          <w:lang w:val="en-AU"/>
        </w:rPr>
      </w:pPr>
      <w:r w:rsidRPr="00AE6F3C">
        <w:rPr>
          <w:rFonts w:ascii="Times New Roman" w:hAnsi="Times New Roman"/>
          <w:sz w:val="28"/>
          <w:szCs w:val="28"/>
          <w:lang w:val="en-AU" w:eastAsia="ru-RU"/>
        </w:rPr>
        <w:t xml:space="preserve">The conceptual principles of theoretical sociological research of tolerance are outlined, the leading directions of scientific researches are defined. Based on the generalization and systematization of scientific work about the interpretation of tolerance, the epistemological complexity of the concept use, which is caused by the multiplicity of basic functions, levels, types and kinds of tolerance, is indicated. </w:t>
      </w:r>
      <w:r w:rsidRPr="00AE6F3C">
        <w:rPr>
          <w:rFonts w:ascii="Times New Roman" w:hAnsi="Times New Roman"/>
          <w:color w:val="000000" w:themeColor="text1"/>
          <w:sz w:val="28"/>
          <w:szCs w:val="28"/>
          <w:lang w:val="en-AU"/>
        </w:rPr>
        <w:t>Given the multifaceted nature of the phenomenon, which necessitates the definition of the concept depending on the context of use and tasks of empirical research, the interpretation of tolerance is formed, the main structural components of this social phenomenon are indicated, the need to fix the limits of tolerance functioning is emphasized.</w:t>
      </w:r>
    </w:p>
    <w:p w14:paraId="5E032F06" w14:textId="77777777" w:rsidR="003624CF" w:rsidRPr="00AE6F3C" w:rsidRDefault="003624CF" w:rsidP="003624CF">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sz w:val="28"/>
          <w:szCs w:val="28"/>
          <w:lang w:val="en-AU"/>
        </w:rPr>
        <w:t xml:space="preserve">In the dissertation it has been </w:t>
      </w:r>
      <w:proofErr w:type="spellStart"/>
      <w:r w:rsidRPr="00AE6F3C">
        <w:rPr>
          <w:rFonts w:ascii="Times New Roman" w:hAnsi="Times New Roman"/>
          <w:sz w:val="28"/>
          <w:szCs w:val="28"/>
          <w:lang w:val="en-AU"/>
        </w:rPr>
        <w:t>analyzed</w:t>
      </w:r>
      <w:proofErr w:type="spellEnd"/>
      <w:r w:rsidRPr="00AE6F3C">
        <w:rPr>
          <w:rFonts w:ascii="Times New Roman" w:hAnsi="Times New Roman"/>
          <w:sz w:val="28"/>
          <w:szCs w:val="28"/>
          <w:lang w:val="en-AU"/>
        </w:rPr>
        <w:t xml:space="preserve"> the data of empirical research of Ukrainian society, which create a generalized picture of tolerance in different socio-cultural contexts, as well as the results of research on tolerance, in particular to determine the value preferences on which </w:t>
      </w:r>
      <w:proofErr w:type="spellStart"/>
      <w:r w:rsidRPr="00AE6F3C">
        <w:rPr>
          <w:rFonts w:ascii="Times New Roman" w:hAnsi="Times New Roman"/>
          <w:sz w:val="28"/>
          <w:szCs w:val="28"/>
          <w:lang w:val="en-AU"/>
        </w:rPr>
        <w:t>behavioral</w:t>
      </w:r>
      <w:proofErr w:type="spellEnd"/>
      <w:r w:rsidRPr="00AE6F3C">
        <w:rPr>
          <w:rFonts w:ascii="Times New Roman" w:hAnsi="Times New Roman"/>
          <w:sz w:val="28"/>
          <w:szCs w:val="28"/>
          <w:lang w:val="en-AU"/>
        </w:rPr>
        <w:t xml:space="preserve"> attitudes are formed. The problem of inconsistency of operational definitions of tolerance with modern conceptualizations of the phenomenon is indicated. It is emphasized that the existing tools for measuring tolerance, which are widespread in the domestic sociological space, do not allow to reveal the vision of tolerance as a focus on diversity. </w:t>
      </w:r>
    </w:p>
    <w:p w14:paraId="3B2FE12E" w14:textId="77777777" w:rsidR="003624CF" w:rsidRPr="00AE6F3C" w:rsidRDefault="003624CF" w:rsidP="003624CF">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sz w:val="28"/>
          <w:szCs w:val="28"/>
          <w:lang w:val="en-AU"/>
        </w:rPr>
        <w:t xml:space="preserve">The results of existing research of the youth and student community on the functioning of tolerant attitudes are considered. Their fragmentary nature was revealed, the focus was mainly on finding out the peculiarities of the respondents' perception of </w:t>
      </w:r>
      <w:r w:rsidRPr="00AE6F3C">
        <w:rPr>
          <w:rFonts w:ascii="Times New Roman" w:hAnsi="Times New Roman"/>
          <w:sz w:val="28"/>
          <w:szCs w:val="28"/>
          <w:lang w:val="en-AU"/>
        </w:rPr>
        <w:lastRenderedPageBreak/>
        <w:t>representatives of certain social and subcultural groups. There is a lack of special research aimed at identifying the peculiarities of the interpretation of tolerance in the youth community. The peculiarities of constructing tolerance in the youth environment, which are determined by the combined action of specific age, subcultural, social characteristics of youth as a subject of tolerance, are outlined and empirically researched.</w:t>
      </w:r>
    </w:p>
    <w:p w14:paraId="36DE800C" w14:textId="2D9767D5" w:rsidR="003624CF" w:rsidRPr="00AE6F3C" w:rsidRDefault="003624CF" w:rsidP="003624CF">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sz w:val="28"/>
          <w:szCs w:val="28"/>
          <w:lang w:val="en-AU"/>
        </w:rPr>
        <w:t xml:space="preserve">Based on provided analysis of the available achievements of theoretical study and empirical measurements of tolerance and generalization of experience of researches the functioning of tolerant practices in our society, it is proposed the new methodical approach for studying </w:t>
      </w:r>
      <w:proofErr w:type="spellStart"/>
      <w:r w:rsidRPr="00AE6F3C">
        <w:rPr>
          <w:rFonts w:ascii="Times New Roman" w:hAnsi="Times New Roman"/>
          <w:sz w:val="28"/>
          <w:szCs w:val="28"/>
          <w:lang w:val="en-AU"/>
        </w:rPr>
        <w:t>behavioral</w:t>
      </w:r>
      <w:proofErr w:type="spellEnd"/>
      <w:r w:rsidRPr="00AE6F3C">
        <w:rPr>
          <w:rFonts w:ascii="Times New Roman" w:hAnsi="Times New Roman"/>
          <w:sz w:val="28"/>
          <w:szCs w:val="28"/>
          <w:lang w:val="en-AU"/>
        </w:rPr>
        <w:t xml:space="preserve"> attitudes which define attitudes to carriers of various displays of otherness, and willingness to interact with them. The methodological rationale of the qualitative methodology choice is carried out in the paper, which is due to the intelligence nature of the research (exploratory research). </w:t>
      </w:r>
    </w:p>
    <w:p w14:paraId="736E7905" w14:textId="77777777" w:rsidR="003624CF" w:rsidRPr="00AE6F3C" w:rsidRDefault="003624CF" w:rsidP="003624CF">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sz w:val="28"/>
          <w:szCs w:val="28"/>
          <w:lang w:val="en-AU"/>
        </w:rPr>
        <w:t xml:space="preserve">Based on obtained empirical data, it is noted that the concept of "tolerance" is in the process of formation. The semantic core of the construct in the young people minds is currently formed not around the individual psychological qualities, but around the process of communication and interaction, i.e. tolerance acquires a semantic definition for the subject rather in a </w:t>
      </w:r>
      <w:proofErr w:type="spellStart"/>
      <w:r w:rsidRPr="00AE6F3C">
        <w:rPr>
          <w:rFonts w:ascii="Times New Roman" w:hAnsi="Times New Roman"/>
          <w:sz w:val="28"/>
          <w:szCs w:val="28"/>
          <w:lang w:val="en-AU"/>
        </w:rPr>
        <w:t>behavioral</w:t>
      </w:r>
      <w:proofErr w:type="spellEnd"/>
      <w:r w:rsidRPr="00AE6F3C">
        <w:rPr>
          <w:rFonts w:ascii="Times New Roman" w:hAnsi="Times New Roman"/>
          <w:sz w:val="28"/>
          <w:szCs w:val="28"/>
          <w:lang w:val="en-AU"/>
        </w:rPr>
        <w:t xml:space="preserve"> context. The construct contains both active (perception and understanding of others, respect for the opponent) and passive (forced restraint, politeness) signs of tolerance as characteristics of interactions.</w:t>
      </w:r>
    </w:p>
    <w:p w14:paraId="6D7F61F3" w14:textId="0C88E5B8" w:rsidR="003624CF" w:rsidRPr="00AE6F3C" w:rsidRDefault="003624CF" w:rsidP="001968AA">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sz w:val="28"/>
          <w:szCs w:val="28"/>
          <w:lang w:val="en-AU"/>
        </w:rPr>
        <w:t xml:space="preserve">The functioning of the tolerance construct as </w:t>
      </w:r>
      <w:proofErr w:type="gramStart"/>
      <w:r w:rsidRPr="00AE6F3C">
        <w:rPr>
          <w:rFonts w:ascii="Times New Roman" w:hAnsi="Times New Roman"/>
          <w:sz w:val="28"/>
          <w:szCs w:val="28"/>
          <w:lang w:val="en-AU"/>
        </w:rPr>
        <w:t>an</w:t>
      </w:r>
      <w:proofErr w:type="gramEnd"/>
      <w:r w:rsidRPr="00AE6F3C">
        <w:rPr>
          <w:rFonts w:ascii="Times New Roman" w:hAnsi="Times New Roman"/>
          <w:sz w:val="28"/>
          <w:szCs w:val="28"/>
          <w:lang w:val="en-AU"/>
        </w:rPr>
        <w:t xml:space="preserve"> universal regulation, presented in the mind as a system of </w:t>
      </w:r>
      <w:r w:rsidR="00A90726" w:rsidRPr="00AE6F3C">
        <w:rPr>
          <w:rFonts w:ascii="Times New Roman" w:hAnsi="Times New Roman"/>
          <w:sz w:val="28"/>
          <w:szCs w:val="28"/>
          <w:lang w:val="en-AU"/>
        </w:rPr>
        <w:t xml:space="preserve">representations </w:t>
      </w:r>
      <w:r w:rsidRPr="00AE6F3C">
        <w:rPr>
          <w:rFonts w:ascii="Times New Roman" w:hAnsi="Times New Roman"/>
          <w:sz w:val="28"/>
          <w:szCs w:val="28"/>
          <w:lang w:val="en-AU"/>
        </w:rPr>
        <w:t>about the way of classification, understanding, communication and interaction with others in the living space of the subject. The construct of tolerance fixes the system of values of the subject and the social norms mastered by him, which determine the semantic core of the construct, and the periphery of the construct consists of characteristics different levels set and characteristics of the subject, which determine the features and configuration of social interaction. The functioning of tolerance constructs in the young people minds, in particular student community members, has been empirically researched. The readiness for own manifestation of tolerance and peculiarities of reaction of student youth representatives to manifestations of tolerance in interaction with representatives of various sociocultural groups and ideological orientations are researched. It is revealed that the basic image of a tolerant person is based on the readiness to perceive otherness, and the basic image of the construct of an intolerant person is formed on the basis of the prevailing egocentrism. When describing the basic image, as well as when determining the semantic core of the construct, the focus is made on the manifestation of tolerance in the process of interactions, not on personal characteristics only.</w:t>
      </w:r>
    </w:p>
    <w:p w14:paraId="4ADD9100" w14:textId="77777777" w:rsidR="003624CF" w:rsidRPr="00AE6F3C" w:rsidRDefault="003624CF" w:rsidP="003624CF">
      <w:pPr>
        <w:autoSpaceDE w:val="0"/>
        <w:autoSpaceDN w:val="0"/>
        <w:adjustRightInd w:val="0"/>
        <w:spacing w:after="0" w:line="240" w:lineRule="auto"/>
        <w:ind w:firstLine="709"/>
        <w:jc w:val="both"/>
        <w:rPr>
          <w:rFonts w:ascii="Times New Roman" w:hAnsi="Times New Roman"/>
          <w:sz w:val="28"/>
          <w:szCs w:val="28"/>
          <w:lang w:val="en-AU"/>
        </w:rPr>
      </w:pPr>
    </w:p>
    <w:p w14:paraId="4732CCD0" w14:textId="1AA16BFC" w:rsidR="00450F07" w:rsidRDefault="003624CF" w:rsidP="00450F07">
      <w:pPr>
        <w:autoSpaceDE w:val="0"/>
        <w:autoSpaceDN w:val="0"/>
        <w:adjustRightInd w:val="0"/>
        <w:spacing w:after="0" w:line="240" w:lineRule="auto"/>
        <w:ind w:firstLine="709"/>
        <w:jc w:val="both"/>
        <w:rPr>
          <w:rFonts w:ascii="Times New Roman" w:hAnsi="Times New Roman"/>
          <w:sz w:val="28"/>
          <w:szCs w:val="28"/>
          <w:lang w:val="en-AU"/>
        </w:rPr>
      </w:pPr>
      <w:r w:rsidRPr="00AE6F3C">
        <w:rPr>
          <w:rFonts w:ascii="Times New Roman" w:hAnsi="Times New Roman"/>
          <w:i/>
          <w:iCs/>
          <w:sz w:val="28"/>
          <w:szCs w:val="28"/>
          <w:lang w:val="en-AU"/>
        </w:rPr>
        <w:t xml:space="preserve">Key </w:t>
      </w:r>
      <w:r w:rsidR="00D2039D" w:rsidRPr="00AE6F3C">
        <w:rPr>
          <w:rFonts w:ascii="Times New Roman" w:hAnsi="Times New Roman"/>
          <w:i/>
          <w:iCs/>
          <w:sz w:val="28"/>
          <w:szCs w:val="28"/>
          <w:lang w:val="en-AU"/>
        </w:rPr>
        <w:t>words</w:t>
      </w:r>
      <w:r w:rsidRPr="00AE6F3C">
        <w:rPr>
          <w:rFonts w:ascii="Times New Roman" w:hAnsi="Times New Roman"/>
          <w:i/>
          <w:iCs/>
          <w:sz w:val="28"/>
          <w:szCs w:val="28"/>
          <w:lang w:val="en-AU"/>
        </w:rPr>
        <w:t>:</w:t>
      </w:r>
      <w:r w:rsidRPr="00AE6F3C">
        <w:rPr>
          <w:rFonts w:ascii="Times New Roman" w:hAnsi="Times New Roman"/>
          <w:sz w:val="28"/>
          <w:szCs w:val="28"/>
          <w:lang w:val="en-AU"/>
        </w:rPr>
        <w:t xml:space="preserve"> tolerance, tolerant person, social </w:t>
      </w:r>
      <w:r w:rsidR="0046563C" w:rsidRPr="00AE6F3C">
        <w:rPr>
          <w:rFonts w:ascii="Times New Roman" w:hAnsi="Times New Roman"/>
          <w:sz w:val="28"/>
          <w:szCs w:val="28"/>
          <w:lang w:val="en-AU"/>
        </w:rPr>
        <w:t>representations</w:t>
      </w:r>
      <w:r w:rsidRPr="00AE6F3C">
        <w:rPr>
          <w:rFonts w:ascii="Times New Roman" w:hAnsi="Times New Roman"/>
          <w:sz w:val="28"/>
          <w:szCs w:val="28"/>
          <w:lang w:val="en-AU"/>
        </w:rPr>
        <w:t xml:space="preserve">, social interactions, factors of tolerance formation, </w:t>
      </w:r>
      <w:proofErr w:type="spellStart"/>
      <w:r w:rsidRPr="00AE6F3C">
        <w:rPr>
          <w:rFonts w:ascii="Times New Roman" w:hAnsi="Times New Roman"/>
          <w:sz w:val="28"/>
          <w:szCs w:val="28"/>
          <w:lang w:val="en-AU"/>
        </w:rPr>
        <w:t>behavioral</w:t>
      </w:r>
      <w:proofErr w:type="spellEnd"/>
      <w:r w:rsidRPr="00AE6F3C">
        <w:rPr>
          <w:rFonts w:ascii="Times New Roman" w:hAnsi="Times New Roman"/>
          <w:sz w:val="28"/>
          <w:szCs w:val="28"/>
          <w:lang w:val="en-AU"/>
        </w:rPr>
        <w:t xml:space="preserve"> attitudes.</w:t>
      </w:r>
    </w:p>
    <w:p w14:paraId="56CD79EE" w14:textId="77777777" w:rsidR="005B6C25" w:rsidRDefault="005B6C25" w:rsidP="00450F07">
      <w:pPr>
        <w:autoSpaceDE w:val="0"/>
        <w:autoSpaceDN w:val="0"/>
        <w:adjustRightInd w:val="0"/>
        <w:spacing w:after="0" w:line="240" w:lineRule="auto"/>
        <w:ind w:firstLine="709"/>
        <w:jc w:val="both"/>
        <w:rPr>
          <w:rFonts w:ascii="Times New Roman" w:hAnsi="Times New Roman"/>
          <w:sz w:val="28"/>
          <w:szCs w:val="28"/>
        </w:rPr>
        <w:sectPr w:rsidR="005B6C25" w:rsidSect="004849F5">
          <w:pgSz w:w="11906" w:h="16838"/>
          <w:pgMar w:top="1134" w:right="1134" w:bottom="1134" w:left="1134" w:header="709" w:footer="709" w:gutter="0"/>
          <w:pgNumType w:start="0"/>
          <w:cols w:space="708"/>
          <w:titlePg/>
          <w:docGrid w:linePitch="360"/>
        </w:sectPr>
      </w:pPr>
    </w:p>
    <w:p w14:paraId="5F201F8A" w14:textId="77777777" w:rsidR="005B6C25" w:rsidRPr="005A5D95" w:rsidRDefault="005B6C25" w:rsidP="005B6C25">
      <w:pPr>
        <w:spacing w:after="0" w:line="240" w:lineRule="auto"/>
        <w:jc w:val="right"/>
        <w:rPr>
          <w:rFonts w:ascii="Times New Roman" w:hAnsi="Times New Roman"/>
          <w:b/>
          <w:noProof/>
          <w:sz w:val="28"/>
          <w:szCs w:val="28"/>
          <w:lang w:val="en-US" w:eastAsia="ru-RU"/>
        </w:rPr>
      </w:pPr>
    </w:p>
    <w:p w14:paraId="6E66C739" w14:textId="77777777" w:rsidR="005B6C25" w:rsidRPr="003608D8" w:rsidRDefault="005B6C25" w:rsidP="005B6C25">
      <w:pPr>
        <w:spacing w:after="0" w:line="240" w:lineRule="auto"/>
        <w:jc w:val="center"/>
        <w:rPr>
          <w:rFonts w:ascii="Times New Roman" w:hAnsi="Times New Roman"/>
          <w:b/>
          <w:sz w:val="28"/>
          <w:szCs w:val="28"/>
          <w:lang w:val="ru-RU"/>
        </w:rPr>
      </w:pPr>
    </w:p>
    <w:p w14:paraId="77F5CA98" w14:textId="16249173" w:rsidR="005B6C25" w:rsidRPr="005B6C25" w:rsidRDefault="005B6C25" w:rsidP="005B6C25">
      <w:pPr>
        <w:spacing w:after="0" w:line="240" w:lineRule="auto"/>
        <w:jc w:val="center"/>
        <w:rPr>
          <w:rFonts w:ascii="Times New Roman" w:hAnsi="Times New Roman"/>
          <w:b/>
          <w:sz w:val="28"/>
          <w:szCs w:val="28"/>
        </w:rPr>
      </w:pPr>
      <w:r w:rsidRPr="005B6C25">
        <w:rPr>
          <w:rFonts w:ascii="Times New Roman" w:hAnsi="Times New Roman"/>
          <w:b/>
          <w:sz w:val="28"/>
          <w:szCs w:val="28"/>
        </w:rPr>
        <w:t xml:space="preserve">Стукал </w:t>
      </w:r>
      <w:r w:rsidRPr="005B6C25">
        <w:rPr>
          <w:rFonts w:ascii="Times New Roman" w:hAnsi="Times New Roman"/>
          <w:b/>
          <w:sz w:val="28"/>
          <w:szCs w:val="28"/>
          <w:lang w:eastAsia="ru-RU"/>
        </w:rPr>
        <w:t>Олена Володимирівна</w:t>
      </w:r>
      <w:r w:rsidRPr="005B6C25">
        <w:rPr>
          <w:rFonts w:ascii="Times New Roman" w:hAnsi="Times New Roman"/>
          <w:b/>
          <w:sz w:val="28"/>
          <w:szCs w:val="28"/>
        </w:rPr>
        <w:t xml:space="preserve"> </w:t>
      </w:r>
    </w:p>
    <w:p w14:paraId="2B6A10D9" w14:textId="77777777" w:rsidR="005B6C25" w:rsidRPr="00AE6F3C" w:rsidRDefault="005B6C25" w:rsidP="005B6C25">
      <w:pPr>
        <w:spacing w:after="0" w:line="240" w:lineRule="auto"/>
        <w:jc w:val="center"/>
        <w:rPr>
          <w:rFonts w:ascii="Times New Roman" w:hAnsi="Times New Roman"/>
          <w:b/>
          <w:noProof/>
          <w:sz w:val="28"/>
          <w:szCs w:val="28"/>
          <w:lang w:eastAsia="uk-UA"/>
        </w:rPr>
      </w:pPr>
    </w:p>
    <w:p w14:paraId="1F151067" w14:textId="77777777" w:rsidR="005B6C25" w:rsidRPr="00AE6F3C" w:rsidRDefault="005B6C25" w:rsidP="005B6C25">
      <w:pPr>
        <w:spacing w:after="0" w:line="240" w:lineRule="auto"/>
        <w:jc w:val="center"/>
        <w:rPr>
          <w:rFonts w:ascii="Times New Roman" w:hAnsi="Times New Roman"/>
          <w:b/>
          <w:sz w:val="28"/>
          <w:szCs w:val="28"/>
        </w:rPr>
      </w:pPr>
    </w:p>
    <w:p w14:paraId="06230268" w14:textId="77777777" w:rsidR="005B6C25" w:rsidRPr="00AE6F3C" w:rsidRDefault="005B6C25" w:rsidP="005B6C25">
      <w:pPr>
        <w:spacing w:after="0" w:line="240" w:lineRule="auto"/>
        <w:jc w:val="both"/>
        <w:rPr>
          <w:rFonts w:ascii="Times New Roman" w:hAnsi="Times New Roman"/>
          <w:b/>
          <w:sz w:val="28"/>
          <w:szCs w:val="28"/>
        </w:rPr>
      </w:pPr>
    </w:p>
    <w:p w14:paraId="08201219" w14:textId="77777777" w:rsidR="005B6C25" w:rsidRPr="005B6C25" w:rsidRDefault="005B6C25" w:rsidP="005B6C25">
      <w:pPr>
        <w:spacing w:after="0" w:line="240" w:lineRule="auto"/>
        <w:jc w:val="both"/>
        <w:rPr>
          <w:rFonts w:ascii="Times New Roman" w:hAnsi="Times New Roman"/>
          <w:b/>
          <w:bCs/>
          <w:sz w:val="28"/>
          <w:szCs w:val="28"/>
        </w:rPr>
      </w:pPr>
    </w:p>
    <w:p w14:paraId="55C4E409" w14:textId="77777777" w:rsidR="005B6C25" w:rsidRPr="005B6C25" w:rsidRDefault="005B6C25" w:rsidP="005B6C25">
      <w:pPr>
        <w:spacing w:after="0" w:line="240" w:lineRule="auto"/>
        <w:ind w:left="2880" w:firstLine="720"/>
        <w:jc w:val="center"/>
        <w:rPr>
          <w:rFonts w:ascii="Times New Roman" w:hAnsi="Times New Roman"/>
          <w:b/>
          <w:bCs/>
          <w:sz w:val="28"/>
          <w:szCs w:val="28"/>
        </w:rPr>
      </w:pPr>
    </w:p>
    <w:p w14:paraId="7D6D18A3" w14:textId="77777777" w:rsidR="005B6C25" w:rsidRPr="005B6C25" w:rsidRDefault="005B6C25" w:rsidP="005B6C25">
      <w:pPr>
        <w:widowControl w:val="0"/>
        <w:autoSpaceDE w:val="0"/>
        <w:autoSpaceDN w:val="0"/>
        <w:adjustRightInd w:val="0"/>
        <w:spacing w:after="0" w:line="240" w:lineRule="auto"/>
        <w:ind w:firstLine="709"/>
        <w:jc w:val="center"/>
        <w:rPr>
          <w:rFonts w:ascii="Times New Roman" w:hAnsi="Times New Roman"/>
          <w:b/>
          <w:bCs/>
          <w:sz w:val="28"/>
          <w:szCs w:val="28"/>
          <w:lang w:eastAsia="ru-RU"/>
        </w:rPr>
      </w:pPr>
      <w:r w:rsidRPr="005B6C25">
        <w:rPr>
          <w:rFonts w:ascii="Times New Roman" w:hAnsi="Times New Roman"/>
          <w:b/>
          <w:bCs/>
          <w:sz w:val="28"/>
          <w:szCs w:val="28"/>
          <w:lang w:eastAsia="ru-RU"/>
        </w:rPr>
        <w:t>КОНСТРУКТИ ТОЛЕРАНТНОСТІ У СВІДОМОСТІ УКРАЇНСЬКОЇ МОЛОДІ: ДОСВІД ЕМПІРИЧНОГО ДОСЛІДЖЕННЯ</w:t>
      </w:r>
    </w:p>
    <w:p w14:paraId="5D573094" w14:textId="77777777" w:rsidR="005B6C25" w:rsidRPr="00AE6F3C" w:rsidRDefault="005B6C25" w:rsidP="005B6C25">
      <w:pPr>
        <w:shd w:val="clear" w:color="auto" w:fill="FFFFFF"/>
        <w:spacing w:after="0" w:line="240" w:lineRule="auto"/>
        <w:jc w:val="center"/>
        <w:rPr>
          <w:rFonts w:ascii="Times New Roman" w:hAnsi="Times New Roman"/>
          <w:b/>
          <w:bCs/>
          <w:sz w:val="28"/>
          <w:szCs w:val="28"/>
        </w:rPr>
      </w:pPr>
    </w:p>
    <w:p w14:paraId="74EF9845" w14:textId="77777777" w:rsidR="005B6C25" w:rsidRPr="00AE6F3C" w:rsidRDefault="005B6C25" w:rsidP="005B6C25">
      <w:pPr>
        <w:spacing w:after="0" w:line="240" w:lineRule="auto"/>
        <w:rPr>
          <w:rFonts w:ascii="Times New Roman" w:hAnsi="Times New Roman"/>
          <w:sz w:val="28"/>
          <w:szCs w:val="28"/>
        </w:rPr>
      </w:pPr>
    </w:p>
    <w:p w14:paraId="26B18E99" w14:textId="77777777" w:rsidR="005B6C25" w:rsidRPr="00AE6F3C" w:rsidRDefault="005B6C25" w:rsidP="005B6C25">
      <w:pPr>
        <w:spacing w:after="0" w:line="240" w:lineRule="auto"/>
        <w:rPr>
          <w:rFonts w:ascii="Times New Roman" w:hAnsi="Times New Roman"/>
          <w:sz w:val="28"/>
          <w:szCs w:val="28"/>
        </w:rPr>
      </w:pPr>
    </w:p>
    <w:p w14:paraId="04B83D0E" w14:textId="77777777" w:rsidR="005B6C25" w:rsidRPr="00AE6F3C" w:rsidRDefault="005B6C25" w:rsidP="005B6C25">
      <w:pPr>
        <w:spacing w:after="0" w:line="240" w:lineRule="auto"/>
        <w:jc w:val="center"/>
        <w:rPr>
          <w:rFonts w:ascii="Times New Roman" w:hAnsi="Times New Roman"/>
          <w:sz w:val="28"/>
          <w:szCs w:val="28"/>
        </w:rPr>
      </w:pPr>
      <w:r w:rsidRPr="00AE6F3C">
        <w:rPr>
          <w:rFonts w:ascii="Times New Roman" w:hAnsi="Times New Roman"/>
          <w:sz w:val="28"/>
          <w:szCs w:val="28"/>
        </w:rPr>
        <w:t>22.00.04 – Спеціальні та галузеві соціології</w:t>
      </w:r>
    </w:p>
    <w:p w14:paraId="2B0B01C7" w14:textId="77777777" w:rsidR="005B6C25" w:rsidRPr="00AE6F3C" w:rsidRDefault="005B6C25" w:rsidP="005B6C25">
      <w:pPr>
        <w:spacing w:after="0" w:line="240" w:lineRule="auto"/>
        <w:rPr>
          <w:rFonts w:ascii="Times New Roman" w:hAnsi="Times New Roman"/>
          <w:sz w:val="28"/>
          <w:szCs w:val="28"/>
        </w:rPr>
      </w:pPr>
    </w:p>
    <w:p w14:paraId="604FF1E7" w14:textId="77777777" w:rsidR="005B6C25" w:rsidRPr="00AE6F3C" w:rsidRDefault="005B6C25" w:rsidP="005B6C25">
      <w:pPr>
        <w:spacing w:after="0" w:line="240" w:lineRule="auto"/>
        <w:jc w:val="center"/>
        <w:rPr>
          <w:rFonts w:ascii="Times New Roman" w:hAnsi="Times New Roman"/>
          <w:sz w:val="28"/>
          <w:szCs w:val="28"/>
        </w:rPr>
      </w:pPr>
    </w:p>
    <w:p w14:paraId="7600171D" w14:textId="77777777" w:rsidR="005B6C25" w:rsidRPr="00AE6F3C" w:rsidRDefault="005B6C25" w:rsidP="005B6C25">
      <w:pPr>
        <w:spacing w:after="0" w:line="240" w:lineRule="auto"/>
        <w:jc w:val="center"/>
        <w:rPr>
          <w:rFonts w:ascii="Times New Roman" w:hAnsi="Times New Roman"/>
          <w:sz w:val="28"/>
          <w:szCs w:val="28"/>
        </w:rPr>
      </w:pPr>
    </w:p>
    <w:p w14:paraId="7C839876" w14:textId="77777777" w:rsidR="005B6C25" w:rsidRPr="00AE6F3C" w:rsidRDefault="005B6C25" w:rsidP="005B6C25">
      <w:pPr>
        <w:spacing w:after="0" w:line="240" w:lineRule="auto"/>
        <w:jc w:val="center"/>
        <w:rPr>
          <w:rFonts w:ascii="Times New Roman" w:hAnsi="Times New Roman"/>
          <w:sz w:val="28"/>
          <w:szCs w:val="28"/>
        </w:rPr>
      </w:pPr>
    </w:p>
    <w:p w14:paraId="67B9A63E" w14:textId="2A08EEA9" w:rsidR="005B6C25" w:rsidRPr="005B6C25" w:rsidRDefault="005B6C25" w:rsidP="005B6C25">
      <w:pPr>
        <w:spacing w:after="0" w:line="240" w:lineRule="auto"/>
        <w:jc w:val="center"/>
        <w:rPr>
          <w:rFonts w:ascii="Times New Roman" w:hAnsi="Times New Roman"/>
          <w:sz w:val="28"/>
          <w:szCs w:val="28"/>
        </w:rPr>
      </w:pPr>
      <w:r w:rsidRPr="005B6C25">
        <w:rPr>
          <w:rFonts w:ascii="Times New Roman" w:hAnsi="Times New Roman"/>
          <w:bCs/>
          <w:sz w:val="28"/>
          <w:szCs w:val="28"/>
        </w:rPr>
        <w:t>Автореферат</w:t>
      </w:r>
      <w:r>
        <w:rPr>
          <w:rFonts w:ascii="Times New Roman" w:hAnsi="Times New Roman"/>
          <w:bCs/>
          <w:sz w:val="28"/>
          <w:szCs w:val="28"/>
        </w:rPr>
        <w:t xml:space="preserve"> </w:t>
      </w:r>
      <w:r w:rsidRPr="00AE6F3C">
        <w:rPr>
          <w:rFonts w:ascii="Times New Roman" w:hAnsi="Times New Roman"/>
          <w:sz w:val="28"/>
          <w:szCs w:val="28"/>
        </w:rPr>
        <w:t xml:space="preserve">дисертації на здобуття наукового ступеня кандидата соціологічних наук </w:t>
      </w:r>
    </w:p>
    <w:p w14:paraId="582B96C7" w14:textId="77777777" w:rsidR="005B6C25" w:rsidRPr="005B6C25" w:rsidRDefault="005B6C25" w:rsidP="005B6C25">
      <w:pPr>
        <w:spacing w:after="0" w:line="240" w:lineRule="auto"/>
        <w:rPr>
          <w:rFonts w:ascii="Times New Roman" w:hAnsi="Times New Roman"/>
          <w:sz w:val="28"/>
          <w:szCs w:val="28"/>
        </w:rPr>
      </w:pPr>
    </w:p>
    <w:p w14:paraId="1B442C9B" w14:textId="77777777" w:rsidR="005B6C25" w:rsidRPr="005B6C25" w:rsidRDefault="005B6C25" w:rsidP="005B6C25">
      <w:pPr>
        <w:spacing w:after="0" w:line="240" w:lineRule="auto"/>
        <w:rPr>
          <w:rFonts w:ascii="Times New Roman" w:hAnsi="Times New Roman"/>
          <w:sz w:val="28"/>
          <w:szCs w:val="28"/>
        </w:rPr>
      </w:pPr>
    </w:p>
    <w:p w14:paraId="217007C2" w14:textId="77777777" w:rsidR="005B6C25" w:rsidRPr="005B6C25" w:rsidRDefault="005B6C25" w:rsidP="005B6C25">
      <w:pPr>
        <w:spacing w:after="0" w:line="240" w:lineRule="auto"/>
        <w:jc w:val="center"/>
        <w:rPr>
          <w:rFonts w:ascii="Times New Roman" w:hAnsi="Times New Roman"/>
          <w:sz w:val="28"/>
          <w:szCs w:val="28"/>
        </w:rPr>
      </w:pPr>
    </w:p>
    <w:p w14:paraId="61E661F6" w14:textId="77777777" w:rsidR="005B6C25" w:rsidRPr="005B6C25" w:rsidRDefault="005B6C25" w:rsidP="005B6C25">
      <w:pPr>
        <w:spacing w:after="0" w:line="240" w:lineRule="auto"/>
        <w:jc w:val="center"/>
        <w:rPr>
          <w:rFonts w:ascii="Times New Roman" w:hAnsi="Times New Roman"/>
          <w:sz w:val="28"/>
          <w:szCs w:val="28"/>
        </w:rPr>
      </w:pPr>
    </w:p>
    <w:p w14:paraId="040AC987" w14:textId="038E6F04" w:rsidR="005B6C25" w:rsidRPr="005B6C25" w:rsidRDefault="005B6C25" w:rsidP="005B6C25">
      <w:pPr>
        <w:spacing w:after="0" w:line="240" w:lineRule="auto"/>
        <w:jc w:val="center"/>
        <w:rPr>
          <w:rFonts w:ascii="Times New Roman" w:hAnsi="Times New Roman"/>
          <w:sz w:val="28"/>
          <w:szCs w:val="28"/>
        </w:rPr>
      </w:pPr>
      <w:proofErr w:type="spellStart"/>
      <w:r w:rsidRPr="005B6C25">
        <w:rPr>
          <w:rFonts w:ascii="Times New Roman" w:hAnsi="Times New Roman"/>
          <w:sz w:val="28"/>
          <w:szCs w:val="28"/>
        </w:rPr>
        <w:t>Відповідальн</w:t>
      </w:r>
      <w:proofErr w:type="spellEnd"/>
      <w:r w:rsidR="003608D8">
        <w:rPr>
          <w:rFonts w:ascii="Times New Roman" w:hAnsi="Times New Roman"/>
          <w:sz w:val="28"/>
          <w:szCs w:val="28"/>
          <w:lang w:val="ru-RU"/>
        </w:rPr>
        <w:t>а</w:t>
      </w:r>
      <w:r w:rsidRPr="005B6C25">
        <w:rPr>
          <w:rFonts w:ascii="Times New Roman" w:hAnsi="Times New Roman"/>
          <w:sz w:val="28"/>
          <w:szCs w:val="28"/>
        </w:rPr>
        <w:t xml:space="preserve"> за випуск доктор соціологічних наук Н.І. </w:t>
      </w:r>
      <w:r w:rsidRPr="005B6C25">
        <w:rPr>
          <w:rFonts w:ascii="Times New Roman" w:hAnsi="Times New Roman"/>
          <w:sz w:val="28"/>
          <w:szCs w:val="28"/>
          <w:lang w:eastAsia="ru-RU"/>
        </w:rPr>
        <w:t xml:space="preserve">Соболєва </w:t>
      </w:r>
    </w:p>
    <w:p w14:paraId="3DB85B45" w14:textId="5E6F3216" w:rsidR="005B6C25" w:rsidRPr="003F21E8" w:rsidRDefault="005B6C25" w:rsidP="005B6C25">
      <w:pPr>
        <w:autoSpaceDE w:val="0"/>
        <w:autoSpaceDN w:val="0"/>
        <w:adjustRightInd w:val="0"/>
        <w:spacing w:after="0" w:line="240" w:lineRule="auto"/>
        <w:ind w:firstLine="709"/>
        <w:jc w:val="both"/>
        <w:rPr>
          <w:rFonts w:ascii="Times New Roman" w:hAnsi="Times New Roman"/>
          <w:sz w:val="28"/>
          <w:szCs w:val="28"/>
        </w:rPr>
      </w:pPr>
    </w:p>
    <w:sectPr w:rsidR="005B6C25" w:rsidRPr="003F21E8" w:rsidSect="004849F5">
      <w:headerReference w:type="default" r:id="rId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1EE6E" w14:textId="77777777" w:rsidR="00FF73E9" w:rsidRDefault="00FF73E9" w:rsidP="009F0B63">
      <w:pPr>
        <w:spacing w:after="0" w:line="240" w:lineRule="auto"/>
      </w:pPr>
      <w:r>
        <w:separator/>
      </w:r>
    </w:p>
  </w:endnote>
  <w:endnote w:type="continuationSeparator" w:id="0">
    <w:p w14:paraId="5ACE2F2A" w14:textId="77777777" w:rsidR="00FF73E9" w:rsidRDefault="00FF73E9" w:rsidP="009F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oolBookC">
    <w:altName w:val="MS Mincho"/>
    <w:panose1 w:val="00000000000000000000"/>
    <w:charset w:val="CC"/>
    <w:family w:val="auto"/>
    <w:notTrueType/>
    <w:pitch w:val="default"/>
    <w:sig w:usb0="00000201" w:usb1="00000000" w:usb2="00000000" w:usb3="00000000" w:csb0="00000004"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86E16" w14:textId="77777777" w:rsidR="00FF73E9" w:rsidRDefault="00FF73E9" w:rsidP="009F0B63">
      <w:pPr>
        <w:spacing w:after="0" w:line="240" w:lineRule="auto"/>
      </w:pPr>
      <w:r>
        <w:separator/>
      </w:r>
    </w:p>
  </w:footnote>
  <w:footnote w:type="continuationSeparator" w:id="0">
    <w:p w14:paraId="053034EC" w14:textId="77777777" w:rsidR="00FF73E9" w:rsidRDefault="00FF73E9" w:rsidP="009F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619544"/>
      <w:docPartObj>
        <w:docPartGallery w:val="Page Numbers (Top of Page)"/>
        <w:docPartUnique/>
      </w:docPartObj>
    </w:sdtPr>
    <w:sdtEndPr/>
    <w:sdtContent>
      <w:p w14:paraId="50A139BE" w14:textId="76414F63" w:rsidR="00EE2456" w:rsidRDefault="00EE2456">
        <w:pPr>
          <w:pStyle w:val="a9"/>
          <w:jc w:val="center"/>
        </w:pPr>
        <w:r>
          <w:fldChar w:fldCharType="begin"/>
        </w:r>
        <w:r>
          <w:instrText>PAGE   \* MERGEFORMAT</w:instrText>
        </w:r>
        <w:r>
          <w:fldChar w:fldCharType="separate"/>
        </w:r>
        <w:r>
          <w:rPr>
            <w:lang w:val="ru-RU"/>
          </w:rPr>
          <w:t>2</w:t>
        </w:r>
        <w:r>
          <w:fldChar w:fldCharType="end"/>
        </w:r>
      </w:p>
    </w:sdtContent>
  </w:sdt>
  <w:p w14:paraId="78A6AD43" w14:textId="117FC0A1" w:rsidR="00CF0259" w:rsidRDefault="00CF02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716153"/>
      <w:docPartObj>
        <w:docPartGallery w:val="Page Numbers (Top of Page)"/>
        <w:docPartUnique/>
      </w:docPartObj>
    </w:sdtPr>
    <w:sdtEndPr/>
    <w:sdtContent>
      <w:p w14:paraId="401C28B8" w14:textId="77777777" w:rsidR="005B6C25" w:rsidRDefault="005B6C25">
        <w:pPr>
          <w:pStyle w:val="a9"/>
          <w:jc w:val="center"/>
        </w:pPr>
        <w:r>
          <w:fldChar w:fldCharType="begin"/>
        </w:r>
        <w:r>
          <w:instrText>PAGE   \* MERGEFORMAT</w:instrText>
        </w:r>
        <w:r>
          <w:fldChar w:fldCharType="separate"/>
        </w:r>
        <w:r>
          <w:rPr>
            <w:lang w:val="ru-RU"/>
          </w:rPr>
          <w:t>2</w:t>
        </w:r>
        <w:r>
          <w:fldChar w:fldCharType="end"/>
        </w:r>
      </w:p>
    </w:sdtContent>
  </w:sdt>
  <w:p w14:paraId="1352E699" w14:textId="77777777" w:rsidR="005B6C25" w:rsidRDefault="005B6C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325DA"/>
    <w:multiLevelType w:val="hybridMultilevel"/>
    <w:tmpl w:val="90D2378C"/>
    <w:lvl w:ilvl="0" w:tplc="59AA578E">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FC1B63"/>
    <w:multiLevelType w:val="hybridMultilevel"/>
    <w:tmpl w:val="40E27A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E757B34"/>
    <w:multiLevelType w:val="hybridMultilevel"/>
    <w:tmpl w:val="CC52D956"/>
    <w:lvl w:ilvl="0" w:tplc="8FBC954A">
      <w:start w:val="3"/>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46"/>
    <w:rsid w:val="00011A87"/>
    <w:rsid w:val="00027088"/>
    <w:rsid w:val="00030B1C"/>
    <w:rsid w:val="0003391E"/>
    <w:rsid w:val="00037E20"/>
    <w:rsid w:val="00040BFA"/>
    <w:rsid w:val="00053593"/>
    <w:rsid w:val="0006195A"/>
    <w:rsid w:val="000800A5"/>
    <w:rsid w:val="0009164F"/>
    <w:rsid w:val="000933B1"/>
    <w:rsid w:val="00096801"/>
    <w:rsid w:val="000A2B15"/>
    <w:rsid w:val="000B5BAD"/>
    <w:rsid w:val="000B5E76"/>
    <w:rsid w:val="000C1FC0"/>
    <w:rsid w:val="000C5BD0"/>
    <w:rsid w:val="000D7D8E"/>
    <w:rsid w:val="000E4F12"/>
    <w:rsid w:val="00100F0F"/>
    <w:rsid w:val="00100F10"/>
    <w:rsid w:val="00103A24"/>
    <w:rsid w:val="00107028"/>
    <w:rsid w:val="001173DE"/>
    <w:rsid w:val="00121A49"/>
    <w:rsid w:val="0012747E"/>
    <w:rsid w:val="0013270F"/>
    <w:rsid w:val="001372D5"/>
    <w:rsid w:val="00137AA8"/>
    <w:rsid w:val="00166AD7"/>
    <w:rsid w:val="00167C78"/>
    <w:rsid w:val="00176347"/>
    <w:rsid w:val="00177C92"/>
    <w:rsid w:val="0018054B"/>
    <w:rsid w:val="00184C71"/>
    <w:rsid w:val="0019214C"/>
    <w:rsid w:val="00195CC8"/>
    <w:rsid w:val="001968AA"/>
    <w:rsid w:val="001A69E9"/>
    <w:rsid w:val="001D0650"/>
    <w:rsid w:val="001D3E9C"/>
    <w:rsid w:val="001E082C"/>
    <w:rsid w:val="001F03E4"/>
    <w:rsid w:val="001F21F4"/>
    <w:rsid w:val="002103F2"/>
    <w:rsid w:val="002104DE"/>
    <w:rsid w:val="00210684"/>
    <w:rsid w:val="00223DD0"/>
    <w:rsid w:val="002272A6"/>
    <w:rsid w:val="00240D0B"/>
    <w:rsid w:val="00242CB3"/>
    <w:rsid w:val="00244620"/>
    <w:rsid w:val="00271CD9"/>
    <w:rsid w:val="00280EC0"/>
    <w:rsid w:val="002836B9"/>
    <w:rsid w:val="002A570C"/>
    <w:rsid w:val="002A5F43"/>
    <w:rsid w:val="002B2521"/>
    <w:rsid w:val="002B737A"/>
    <w:rsid w:val="002C07BA"/>
    <w:rsid w:val="002D2A80"/>
    <w:rsid w:val="002E0ED9"/>
    <w:rsid w:val="002E1F25"/>
    <w:rsid w:val="00314D8A"/>
    <w:rsid w:val="00314FCF"/>
    <w:rsid w:val="0032192E"/>
    <w:rsid w:val="00321AEF"/>
    <w:rsid w:val="003232E3"/>
    <w:rsid w:val="00324E01"/>
    <w:rsid w:val="00326047"/>
    <w:rsid w:val="0034052F"/>
    <w:rsid w:val="00342A28"/>
    <w:rsid w:val="00342F54"/>
    <w:rsid w:val="0034375B"/>
    <w:rsid w:val="0035159D"/>
    <w:rsid w:val="003554DB"/>
    <w:rsid w:val="003603B8"/>
    <w:rsid w:val="0036053D"/>
    <w:rsid w:val="003608D8"/>
    <w:rsid w:val="003624CF"/>
    <w:rsid w:val="00364810"/>
    <w:rsid w:val="003666F2"/>
    <w:rsid w:val="00374FD6"/>
    <w:rsid w:val="003A09F1"/>
    <w:rsid w:val="003A51E9"/>
    <w:rsid w:val="003B29D0"/>
    <w:rsid w:val="003E1D3F"/>
    <w:rsid w:val="003F21E8"/>
    <w:rsid w:val="0040390C"/>
    <w:rsid w:val="00403EC9"/>
    <w:rsid w:val="00414B48"/>
    <w:rsid w:val="00421248"/>
    <w:rsid w:val="004340C1"/>
    <w:rsid w:val="00437565"/>
    <w:rsid w:val="00450F07"/>
    <w:rsid w:val="004553BF"/>
    <w:rsid w:val="00464D57"/>
    <w:rsid w:val="0046563C"/>
    <w:rsid w:val="004849F5"/>
    <w:rsid w:val="00486A8E"/>
    <w:rsid w:val="00487E14"/>
    <w:rsid w:val="00493801"/>
    <w:rsid w:val="00494360"/>
    <w:rsid w:val="00496B0C"/>
    <w:rsid w:val="004A4B1D"/>
    <w:rsid w:val="004B592E"/>
    <w:rsid w:val="004C09C5"/>
    <w:rsid w:val="004E3FF7"/>
    <w:rsid w:val="004F74F1"/>
    <w:rsid w:val="005076C4"/>
    <w:rsid w:val="00517CC4"/>
    <w:rsid w:val="00527BF8"/>
    <w:rsid w:val="00534CB5"/>
    <w:rsid w:val="00542E36"/>
    <w:rsid w:val="005440A5"/>
    <w:rsid w:val="00544FE9"/>
    <w:rsid w:val="00565A80"/>
    <w:rsid w:val="00565F69"/>
    <w:rsid w:val="0057250D"/>
    <w:rsid w:val="00572D66"/>
    <w:rsid w:val="00575202"/>
    <w:rsid w:val="00580E42"/>
    <w:rsid w:val="00582DFD"/>
    <w:rsid w:val="00583C83"/>
    <w:rsid w:val="0058561E"/>
    <w:rsid w:val="005970C9"/>
    <w:rsid w:val="005A5D95"/>
    <w:rsid w:val="005A65BD"/>
    <w:rsid w:val="005B67FE"/>
    <w:rsid w:val="005B6C25"/>
    <w:rsid w:val="005C7C2A"/>
    <w:rsid w:val="005F3539"/>
    <w:rsid w:val="00616658"/>
    <w:rsid w:val="0063304C"/>
    <w:rsid w:val="006347B0"/>
    <w:rsid w:val="00652682"/>
    <w:rsid w:val="006571C6"/>
    <w:rsid w:val="00664E8D"/>
    <w:rsid w:val="00691CFC"/>
    <w:rsid w:val="006B1AE0"/>
    <w:rsid w:val="006B1C68"/>
    <w:rsid w:val="006C3DD3"/>
    <w:rsid w:val="006C4DEF"/>
    <w:rsid w:val="006C6E73"/>
    <w:rsid w:val="006D1F8A"/>
    <w:rsid w:val="006D38A1"/>
    <w:rsid w:val="006D6523"/>
    <w:rsid w:val="006D656C"/>
    <w:rsid w:val="006E51A1"/>
    <w:rsid w:val="006E51E8"/>
    <w:rsid w:val="006E5718"/>
    <w:rsid w:val="006F202F"/>
    <w:rsid w:val="00704EB3"/>
    <w:rsid w:val="0070714D"/>
    <w:rsid w:val="007163BB"/>
    <w:rsid w:val="007206BB"/>
    <w:rsid w:val="00752BB2"/>
    <w:rsid w:val="007547D1"/>
    <w:rsid w:val="00754DB8"/>
    <w:rsid w:val="00755902"/>
    <w:rsid w:val="00756C0A"/>
    <w:rsid w:val="0076276A"/>
    <w:rsid w:val="007664F0"/>
    <w:rsid w:val="0079155B"/>
    <w:rsid w:val="00797A4C"/>
    <w:rsid w:val="007B00C6"/>
    <w:rsid w:val="007B2B9C"/>
    <w:rsid w:val="007B2F69"/>
    <w:rsid w:val="007B5F02"/>
    <w:rsid w:val="007D0778"/>
    <w:rsid w:val="007E5CC4"/>
    <w:rsid w:val="007E6CD9"/>
    <w:rsid w:val="007F3470"/>
    <w:rsid w:val="00804889"/>
    <w:rsid w:val="00806DF5"/>
    <w:rsid w:val="008243DA"/>
    <w:rsid w:val="00826B12"/>
    <w:rsid w:val="00846EBD"/>
    <w:rsid w:val="00852EFB"/>
    <w:rsid w:val="00862F66"/>
    <w:rsid w:val="00863E36"/>
    <w:rsid w:val="0088634F"/>
    <w:rsid w:val="00893A3A"/>
    <w:rsid w:val="00894A59"/>
    <w:rsid w:val="00897B56"/>
    <w:rsid w:val="008A60D9"/>
    <w:rsid w:val="008D64FE"/>
    <w:rsid w:val="008F013F"/>
    <w:rsid w:val="008F1989"/>
    <w:rsid w:val="00910991"/>
    <w:rsid w:val="009113A1"/>
    <w:rsid w:val="009126A3"/>
    <w:rsid w:val="00924D99"/>
    <w:rsid w:val="0093676E"/>
    <w:rsid w:val="00964446"/>
    <w:rsid w:val="00967F0F"/>
    <w:rsid w:val="009709FE"/>
    <w:rsid w:val="00977822"/>
    <w:rsid w:val="009814A9"/>
    <w:rsid w:val="00992771"/>
    <w:rsid w:val="009B4CBB"/>
    <w:rsid w:val="009C3DF2"/>
    <w:rsid w:val="009E1E08"/>
    <w:rsid w:val="009E7400"/>
    <w:rsid w:val="009F0B63"/>
    <w:rsid w:val="009F0D87"/>
    <w:rsid w:val="009F46BE"/>
    <w:rsid w:val="00A021BC"/>
    <w:rsid w:val="00A17E6D"/>
    <w:rsid w:val="00A30D2E"/>
    <w:rsid w:val="00A352A8"/>
    <w:rsid w:val="00A42FD9"/>
    <w:rsid w:val="00A43199"/>
    <w:rsid w:val="00A44AD6"/>
    <w:rsid w:val="00A51064"/>
    <w:rsid w:val="00A51415"/>
    <w:rsid w:val="00A5340D"/>
    <w:rsid w:val="00A60B1F"/>
    <w:rsid w:val="00A90726"/>
    <w:rsid w:val="00A930AA"/>
    <w:rsid w:val="00A9365C"/>
    <w:rsid w:val="00AA6AE5"/>
    <w:rsid w:val="00AB4497"/>
    <w:rsid w:val="00AB6787"/>
    <w:rsid w:val="00AD2099"/>
    <w:rsid w:val="00AD20A4"/>
    <w:rsid w:val="00AD37CE"/>
    <w:rsid w:val="00AD4267"/>
    <w:rsid w:val="00AE0C23"/>
    <w:rsid w:val="00AE1E00"/>
    <w:rsid w:val="00AE6F3C"/>
    <w:rsid w:val="00AF3248"/>
    <w:rsid w:val="00AF68EA"/>
    <w:rsid w:val="00B04C80"/>
    <w:rsid w:val="00B11378"/>
    <w:rsid w:val="00B1782F"/>
    <w:rsid w:val="00B416CC"/>
    <w:rsid w:val="00B5049C"/>
    <w:rsid w:val="00B54AB3"/>
    <w:rsid w:val="00B620D9"/>
    <w:rsid w:val="00B64EC3"/>
    <w:rsid w:val="00B803C7"/>
    <w:rsid w:val="00B85696"/>
    <w:rsid w:val="00B8750F"/>
    <w:rsid w:val="00BB62FB"/>
    <w:rsid w:val="00BD6B29"/>
    <w:rsid w:val="00BD725D"/>
    <w:rsid w:val="00C31A3D"/>
    <w:rsid w:val="00C440AF"/>
    <w:rsid w:val="00C46013"/>
    <w:rsid w:val="00C52537"/>
    <w:rsid w:val="00C757DE"/>
    <w:rsid w:val="00C76825"/>
    <w:rsid w:val="00CA5B44"/>
    <w:rsid w:val="00CB4F64"/>
    <w:rsid w:val="00CC1323"/>
    <w:rsid w:val="00CC22DA"/>
    <w:rsid w:val="00CC4A65"/>
    <w:rsid w:val="00CD2411"/>
    <w:rsid w:val="00CF0259"/>
    <w:rsid w:val="00D2039D"/>
    <w:rsid w:val="00D27E1F"/>
    <w:rsid w:val="00D338A5"/>
    <w:rsid w:val="00D41879"/>
    <w:rsid w:val="00D42D08"/>
    <w:rsid w:val="00D47973"/>
    <w:rsid w:val="00D51FD1"/>
    <w:rsid w:val="00D6091A"/>
    <w:rsid w:val="00D640A2"/>
    <w:rsid w:val="00D67B3B"/>
    <w:rsid w:val="00D76A2C"/>
    <w:rsid w:val="00D929C2"/>
    <w:rsid w:val="00D92A11"/>
    <w:rsid w:val="00D95DD8"/>
    <w:rsid w:val="00DB2F6F"/>
    <w:rsid w:val="00DB529A"/>
    <w:rsid w:val="00DD1A76"/>
    <w:rsid w:val="00DE071C"/>
    <w:rsid w:val="00DE2096"/>
    <w:rsid w:val="00DF5338"/>
    <w:rsid w:val="00DF6DC5"/>
    <w:rsid w:val="00DF74CC"/>
    <w:rsid w:val="00E0122F"/>
    <w:rsid w:val="00E037D7"/>
    <w:rsid w:val="00E07F26"/>
    <w:rsid w:val="00E1398B"/>
    <w:rsid w:val="00E1719A"/>
    <w:rsid w:val="00E206B1"/>
    <w:rsid w:val="00E21AB2"/>
    <w:rsid w:val="00E43DA6"/>
    <w:rsid w:val="00E46DBC"/>
    <w:rsid w:val="00E53604"/>
    <w:rsid w:val="00E6017E"/>
    <w:rsid w:val="00E61442"/>
    <w:rsid w:val="00E6239F"/>
    <w:rsid w:val="00E63125"/>
    <w:rsid w:val="00E8194D"/>
    <w:rsid w:val="00E8568B"/>
    <w:rsid w:val="00EA5A89"/>
    <w:rsid w:val="00EC2C36"/>
    <w:rsid w:val="00EC77E6"/>
    <w:rsid w:val="00ED105F"/>
    <w:rsid w:val="00EE118E"/>
    <w:rsid w:val="00EE2456"/>
    <w:rsid w:val="00EE2A74"/>
    <w:rsid w:val="00EE44F5"/>
    <w:rsid w:val="00F04E81"/>
    <w:rsid w:val="00F13747"/>
    <w:rsid w:val="00F205DD"/>
    <w:rsid w:val="00F2364E"/>
    <w:rsid w:val="00F24024"/>
    <w:rsid w:val="00F278C7"/>
    <w:rsid w:val="00F33182"/>
    <w:rsid w:val="00F33D7A"/>
    <w:rsid w:val="00F349DC"/>
    <w:rsid w:val="00F66DC5"/>
    <w:rsid w:val="00F802A3"/>
    <w:rsid w:val="00F9210A"/>
    <w:rsid w:val="00F9371F"/>
    <w:rsid w:val="00F93C09"/>
    <w:rsid w:val="00FB67FE"/>
    <w:rsid w:val="00FF0A06"/>
    <w:rsid w:val="00FF4B11"/>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5988"/>
  <w15:chartTrackingRefBased/>
  <w15:docId w15:val="{7B0AB116-37D9-41BB-A397-9EFD3292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1C"/>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ED105F"/>
    <w:rPr>
      <w:i/>
      <w:iCs/>
    </w:rPr>
  </w:style>
  <w:style w:type="character" w:customStyle="1" w:styleId="1482">
    <w:name w:val="1482"/>
    <w:aliases w:val="baiaagaaboqcaaadaaqaaauobaaaaaaaaaaaaaaaaaaaaaaaaaaaaaaaaaaaaaaaaaaaaaaaaaaaaaaaaaaaaaaaaaaaaaaaaaaaaaaaaaaaaaaaaaaaaaaaaaaaaaaaaaaaaaaaaaaaaaaaaaaaaaaaaaaaaaaaaaaaaaaaaaaaaaaaaaaaaaaaaaaaaaaaaaaaaaaaaaaaaaaaaaaaaaaaaaaaaaaaaaaaaaaa"/>
    <w:basedOn w:val="a0"/>
    <w:rsid w:val="00B620D9"/>
  </w:style>
  <w:style w:type="character" w:customStyle="1" w:styleId="A5">
    <w:name w:val="A5"/>
    <w:rsid w:val="00D67B3B"/>
    <w:rPr>
      <w:rFonts w:cs="SchoolBookC"/>
      <w:color w:val="000000"/>
      <w:sz w:val="19"/>
      <w:szCs w:val="19"/>
    </w:rPr>
  </w:style>
  <w:style w:type="paragraph" w:styleId="a4">
    <w:name w:val="List Paragraph"/>
    <w:basedOn w:val="a"/>
    <w:link w:val="a6"/>
    <w:uiPriority w:val="34"/>
    <w:qFormat/>
    <w:rsid w:val="0009164F"/>
    <w:pPr>
      <w:ind w:left="720"/>
      <w:contextualSpacing/>
    </w:pPr>
    <w:rPr>
      <w:rFonts w:asciiTheme="minorHAnsi" w:eastAsia="Times New Roman" w:hAnsiTheme="minorHAnsi"/>
      <w:lang w:val="ru-RU"/>
    </w:rPr>
  </w:style>
  <w:style w:type="character" w:customStyle="1" w:styleId="a6">
    <w:name w:val="Абзац списка Знак"/>
    <w:link w:val="a4"/>
    <w:uiPriority w:val="34"/>
    <w:rsid w:val="0009164F"/>
    <w:rPr>
      <w:rFonts w:eastAsia="Times New Roman" w:cs="Times New Roman"/>
    </w:rPr>
  </w:style>
  <w:style w:type="character" w:styleId="a7">
    <w:name w:val="Hyperlink"/>
    <w:basedOn w:val="a0"/>
    <w:uiPriority w:val="99"/>
    <w:unhideWhenUsed/>
    <w:rsid w:val="00DD1A76"/>
    <w:rPr>
      <w:color w:val="0563C1" w:themeColor="hyperlink"/>
      <w:u w:val="single"/>
    </w:rPr>
  </w:style>
  <w:style w:type="paragraph" w:styleId="2">
    <w:name w:val="Body Text 2"/>
    <w:basedOn w:val="a"/>
    <w:link w:val="20"/>
    <w:rsid w:val="00DD1A76"/>
    <w:pPr>
      <w:spacing w:after="120" w:line="480" w:lineRule="auto"/>
    </w:pPr>
    <w:rPr>
      <w:rFonts w:ascii="Times New Roman" w:eastAsia="Times New Roman" w:hAnsi="Times New Roman"/>
      <w:sz w:val="24"/>
      <w:szCs w:val="24"/>
      <w:lang w:val="en-US"/>
    </w:rPr>
  </w:style>
  <w:style w:type="character" w:customStyle="1" w:styleId="20">
    <w:name w:val="Основной текст 2 Знак"/>
    <w:basedOn w:val="a0"/>
    <w:link w:val="2"/>
    <w:rsid w:val="00DD1A76"/>
    <w:rPr>
      <w:rFonts w:ascii="Times New Roman" w:eastAsia="Times New Roman" w:hAnsi="Times New Roman" w:cs="Times New Roman"/>
      <w:sz w:val="24"/>
      <w:szCs w:val="24"/>
      <w:lang w:val="en-US"/>
    </w:rPr>
  </w:style>
  <w:style w:type="paragraph" w:customStyle="1" w:styleId="3">
    <w:name w:val="заголовок 3"/>
    <w:basedOn w:val="a"/>
    <w:next w:val="a"/>
    <w:rsid w:val="00DD1A76"/>
    <w:pPr>
      <w:keepNext/>
      <w:autoSpaceDE w:val="0"/>
      <w:autoSpaceDN w:val="0"/>
      <w:spacing w:after="0" w:line="240" w:lineRule="auto"/>
      <w:jc w:val="center"/>
    </w:pPr>
    <w:rPr>
      <w:rFonts w:ascii="Times New Roman" w:eastAsia="Times New Roman" w:hAnsi="Times New Roman"/>
      <w:sz w:val="28"/>
      <w:szCs w:val="28"/>
      <w:lang w:val="ru-RU" w:eastAsia="ru-RU"/>
    </w:rPr>
  </w:style>
  <w:style w:type="character" w:customStyle="1" w:styleId="FontStyle11">
    <w:name w:val="Font Style11"/>
    <w:rsid w:val="002B737A"/>
    <w:rPr>
      <w:rFonts w:ascii="Times New Roman" w:hAnsi="Times New Roman" w:cs="Times New Roman"/>
      <w:sz w:val="22"/>
      <w:szCs w:val="22"/>
    </w:rPr>
  </w:style>
  <w:style w:type="character" w:customStyle="1" w:styleId="st">
    <w:name w:val="st"/>
    <w:rsid w:val="002B737A"/>
  </w:style>
  <w:style w:type="character" w:customStyle="1" w:styleId="xfm68444522">
    <w:name w:val="xfm_68444522"/>
    <w:rsid w:val="002B737A"/>
  </w:style>
  <w:style w:type="character" w:styleId="a8">
    <w:name w:val="Strong"/>
    <w:uiPriority w:val="22"/>
    <w:qFormat/>
    <w:rsid w:val="002B737A"/>
    <w:rPr>
      <w:b/>
      <w:bCs/>
    </w:rPr>
  </w:style>
  <w:style w:type="character" w:customStyle="1" w:styleId="apple-converted-space">
    <w:name w:val="apple-converted-space"/>
    <w:rsid w:val="002B737A"/>
  </w:style>
  <w:style w:type="character" w:customStyle="1" w:styleId="xfm39350414">
    <w:name w:val="xfm_39350414"/>
    <w:rsid w:val="002B737A"/>
  </w:style>
  <w:style w:type="character" w:customStyle="1" w:styleId="xfm54169440">
    <w:name w:val="xfm_54169440"/>
    <w:rsid w:val="002B737A"/>
  </w:style>
  <w:style w:type="character" w:customStyle="1" w:styleId="A00">
    <w:name w:val="A0"/>
    <w:uiPriority w:val="99"/>
    <w:rsid w:val="002B737A"/>
    <w:rPr>
      <w:rFonts w:cs="Century Gothic"/>
      <w:color w:val="000000"/>
      <w:sz w:val="16"/>
      <w:szCs w:val="16"/>
    </w:rPr>
  </w:style>
  <w:style w:type="paragraph" w:customStyle="1" w:styleId="Pa9">
    <w:name w:val="Pa9"/>
    <w:basedOn w:val="a"/>
    <w:next w:val="a"/>
    <w:uiPriority w:val="99"/>
    <w:rsid w:val="002B737A"/>
    <w:pPr>
      <w:autoSpaceDE w:val="0"/>
      <w:autoSpaceDN w:val="0"/>
      <w:adjustRightInd w:val="0"/>
      <w:spacing w:after="0" w:line="221" w:lineRule="atLeast"/>
    </w:pPr>
    <w:rPr>
      <w:rFonts w:ascii="Times New Roman" w:eastAsia="Times New Roman" w:hAnsi="Times New Roman" w:cs="SimSun"/>
      <w:sz w:val="24"/>
      <w:szCs w:val="24"/>
      <w:lang w:val="ru-RU"/>
    </w:rPr>
  </w:style>
  <w:style w:type="paragraph" w:styleId="a9">
    <w:name w:val="header"/>
    <w:basedOn w:val="a"/>
    <w:link w:val="aa"/>
    <w:uiPriority w:val="99"/>
    <w:unhideWhenUsed/>
    <w:rsid w:val="009F0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F0B63"/>
    <w:rPr>
      <w:rFonts w:ascii="Calibri" w:eastAsia="Calibri" w:hAnsi="Calibri" w:cs="Times New Roman"/>
      <w:lang w:val="uk-UA"/>
    </w:rPr>
  </w:style>
  <w:style w:type="paragraph" w:styleId="ab">
    <w:name w:val="footer"/>
    <w:basedOn w:val="a"/>
    <w:link w:val="ac"/>
    <w:uiPriority w:val="99"/>
    <w:unhideWhenUsed/>
    <w:rsid w:val="009F0B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F0B6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9153">
      <w:bodyDiv w:val="1"/>
      <w:marLeft w:val="0"/>
      <w:marRight w:val="0"/>
      <w:marTop w:val="0"/>
      <w:marBottom w:val="0"/>
      <w:divBdr>
        <w:top w:val="none" w:sz="0" w:space="0" w:color="auto"/>
        <w:left w:val="none" w:sz="0" w:space="0" w:color="auto"/>
        <w:bottom w:val="none" w:sz="0" w:space="0" w:color="auto"/>
        <w:right w:val="none" w:sz="0" w:space="0" w:color="auto"/>
      </w:divBdr>
    </w:div>
    <w:div w:id="1346400750">
      <w:bodyDiv w:val="1"/>
      <w:marLeft w:val="0"/>
      <w:marRight w:val="0"/>
      <w:marTop w:val="0"/>
      <w:marBottom w:val="0"/>
      <w:divBdr>
        <w:top w:val="none" w:sz="0" w:space="0" w:color="auto"/>
        <w:left w:val="none" w:sz="0" w:space="0" w:color="auto"/>
        <w:bottom w:val="none" w:sz="0" w:space="0" w:color="auto"/>
        <w:right w:val="none" w:sz="0" w:space="0" w:color="auto"/>
      </w:divBdr>
    </w:div>
    <w:div w:id="16382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7665</Words>
  <Characters>43691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stukal-ev</dc:creator>
  <cp:keywords/>
  <dc:description/>
  <cp:lastModifiedBy>stukal-ev</cp:lastModifiedBy>
  <cp:revision>14</cp:revision>
  <dcterms:created xsi:type="dcterms:W3CDTF">2021-11-09T12:22:00Z</dcterms:created>
  <dcterms:modified xsi:type="dcterms:W3CDTF">2021-11-09T16:13:00Z</dcterms:modified>
</cp:coreProperties>
</file>